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0A197" w14:textId="77777777" w:rsidR="008E54BA" w:rsidRPr="008B1439" w:rsidRDefault="00AF34A8" w:rsidP="00426A60">
      <w:pPr>
        <w:pStyle w:val="Title"/>
        <w:spacing w:before="0"/>
        <w:contextualSpacing w:val="0"/>
      </w:pPr>
      <w:r w:rsidRPr="008B1439">
        <w:t>How</w:t>
      </w:r>
      <w:r w:rsidR="00055D08" w:rsidRPr="008B1439">
        <w:t xml:space="preserve"> t</w:t>
      </w:r>
      <w:r w:rsidRPr="008B1439">
        <w:t xml:space="preserve">o </w:t>
      </w:r>
      <w:r w:rsidR="007003F4">
        <w:t>Change Font Size</w:t>
      </w:r>
    </w:p>
    <w:p w14:paraId="3BD3D3A8" w14:textId="77777777" w:rsidR="008E54BA" w:rsidRPr="008B1439" w:rsidRDefault="008E54BA" w:rsidP="00AC29F3">
      <w:pPr>
        <w:pStyle w:val="Heading1"/>
      </w:pPr>
      <w:r w:rsidRPr="008B1439">
        <w:t xml:space="preserve">Process </w:t>
      </w:r>
      <w:r w:rsidR="00354D90" w:rsidRPr="008B1439">
        <w:t>o</w:t>
      </w:r>
      <w:r w:rsidRPr="008B1439">
        <w:t>verview</w:t>
      </w:r>
    </w:p>
    <w:p w14:paraId="486B978B" w14:textId="77777777" w:rsidR="002745B8" w:rsidRDefault="007003F4" w:rsidP="00AC29F3">
      <w:r>
        <w:t xml:space="preserve">The KLAS client is built onto a fixed template, and it is normally only possible to change the size by adjusting the resolution or display settings in Windows. However, for users who require larger and/or bolder text, it is possible to make these modifications to the klas.ini file. </w:t>
      </w:r>
    </w:p>
    <w:p w14:paraId="62A19339" w14:textId="77777777" w:rsidR="007003F4" w:rsidRDefault="007003F4" w:rsidP="00AC29F3">
      <w:r>
        <w:t>Before making these modifications, please note the potential complications or issues:</w:t>
      </w:r>
    </w:p>
    <w:p w14:paraId="6B99E8D7" w14:textId="77777777" w:rsidR="007003F4" w:rsidRDefault="007003F4" w:rsidP="007003F4">
      <w:pPr>
        <w:pStyle w:val="ListParagraph"/>
        <w:numPr>
          <w:ilvl w:val="0"/>
          <w:numId w:val="26"/>
        </w:numPr>
      </w:pPr>
      <w:r>
        <w:t>Font customizations are workstation-based instead of user-based. This means that everyone using a certain computer will have the same settings and that the customizations will not be present if the intended user logs into a different workstation.</w:t>
      </w:r>
    </w:p>
    <w:p w14:paraId="0A8678F8" w14:textId="77777777" w:rsidR="007003F4" w:rsidRDefault="007003F4" w:rsidP="007003F4">
      <w:pPr>
        <w:pStyle w:val="ListParagraph"/>
        <w:numPr>
          <w:ilvl w:val="0"/>
          <w:numId w:val="26"/>
        </w:numPr>
      </w:pPr>
      <w:r>
        <w:t xml:space="preserve">Customizations will be reset the next time support files are run on the workstation (such as when </w:t>
      </w:r>
      <w:r w:rsidR="00670A25">
        <w:t>applying a minor update</w:t>
      </w:r>
      <w:r>
        <w:t>) and must be backed up.</w:t>
      </w:r>
    </w:p>
    <w:p w14:paraId="63DB751E" w14:textId="77777777" w:rsidR="00670A25" w:rsidRDefault="00670A25" w:rsidP="007003F4">
      <w:pPr>
        <w:pStyle w:val="ListParagraph"/>
        <w:numPr>
          <w:ilvl w:val="0"/>
          <w:numId w:val="26"/>
        </w:numPr>
      </w:pPr>
      <w:r>
        <w:t>The file to be modified is Version-specific and changes will need to be redone after upgrading to a new version.</w:t>
      </w:r>
    </w:p>
    <w:p w14:paraId="7528F47C" w14:textId="77777777" w:rsidR="007003F4" w:rsidRDefault="007003F4" w:rsidP="007003F4">
      <w:pPr>
        <w:pStyle w:val="ListParagraph"/>
        <w:numPr>
          <w:ilvl w:val="0"/>
          <w:numId w:val="26"/>
        </w:numPr>
      </w:pPr>
      <w:r>
        <w:t>If fonts are made too large or otherwise not selected carefully, labels may appear cut-off and dates may become difficult to read.</w:t>
      </w:r>
    </w:p>
    <w:p w14:paraId="3F382B2A" w14:textId="5222E0A9" w:rsidR="007003F4" w:rsidRPr="008B1439" w:rsidRDefault="007003F4" w:rsidP="007B1CFA">
      <w:pPr>
        <w:pStyle w:val="Heading2"/>
      </w:pPr>
      <w:r>
        <w:t>To modify the klas.ini file to use custom font settings:</w:t>
      </w:r>
      <w:r w:rsidR="001226F0">
        <w:t xml:space="preserve"> </w:t>
      </w:r>
    </w:p>
    <w:p w14:paraId="68DCB64F" w14:textId="77777777" w:rsidR="009D1CA4" w:rsidRDefault="007003F4" w:rsidP="007003F4">
      <w:pPr>
        <w:pStyle w:val="ListBullet2"/>
        <w:numPr>
          <w:ilvl w:val="0"/>
          <w:numId w:val="8"/>
        </w:numPr>
        <w:contextualSpacing w:val="0"/>
      </w:pPr>
      <w:r>
        <w:t>Determine which font</w:t>
      </w:r>
      <w:r w:rsidR="0094422E">
        <w:t>s</w:t>
      </w:r>
      <w:r>
        <w:t xml:space="preserve"> should be used. </w:t>
      </w:r>
      <w:r w:rsidR="0094422E">
        <w:t>A</w:t>
      </w:r>
      <w:r>
        <w:t xml:space="preserve"> proportional</w:t>
      </w:r>
      <w:r w:rsidR="0094422E">
        <w:t xml:space="preserve"> font</w:t>
      </w:r>
      <w:r>
        <w:t xml:space="preserve">, and </w:t>
      </w:r>
      <w:r w:rsidR="0094422E">
        <w:t xml:space="preserve">a </w:t>
      </w:r>
      <w:r>
        <w:t>fixed pitch</w:t>
      </w:r>
      <w:r w:rsidR="0094422E">
        <w:t xml:space="preserve"> font will be needed</w:t>
      </w:r>
      <w:r>
        <w:t>.</w:t>
      </w:r>
    </w:p>
    <w:p w14:paraId="764ADC8C" w14:textId="77777777" w:rsidR="00F47580" w:rsidRDefault="007003F4" w:rsidP="00F47580">
      <w:pPr>
        <w:pStyle w:val="ListBullet2"/>
        <w:numPr>
          <w:ilvl w:val="0"/>
          <w:numId w:val="8"/>
        </w:numPr>
        <w:contextualSpacing w:val="0"/>
      </w:pPr>
      <w:r>
        <w:t xml:space="preserve">Check the </w:t>
      </w:r>
      <w:r w:rsidR="0094422E">
        <w:t>shortcut target path to l</w:t>
      </w:r>
      <w:r>
        <w:t>ocate the .ini file used on that workstation.</w:t>
      </w:r>
    </w:p>
    <w:p w14:paraId="30FBDD9F" w14:textId="77777777" w:rsidR="00BF3F36" w:rsidRDefault="0094422E" w:rsidP="00F70761">
      <w:pPr>
        <w:pStyle w:val="ListParagraph"/>
        <w:numPr>
          <w:ilvl w:val="0"/>
          <w:numId w:val="8"/>
        </w:numPr>
      </w:pPr>
      <w:r>
        <w:t>Open the .ini file for editing in notepad.</w:t>
      </w:r>
    </w:p>
    <w:p w14:paraId="4971F2DB" w14:textId="77777777" w:rsidR="0094422E" w:rsidRDefault="0094422E" w:rsidP="00F70761">
      <w:pPr>
        <w:pStyle w:val="ListParagraph"/>
        <w:numPr>
          <w:ilvl w:val="0"/>
          <w:numId w:val="8"/>
        </w:numPr>
      </w:pPr>
      <w:r>
        <w:t>Make necessary changes, then test several screens in KLAS to ensure text still “fits” in the fixed fields for labels and dates.</w:t>
      </w:r>
    </w:p>
    <w:p w14:paraId="337E8A16" w14:textId="77777777" w:rsidR="0094422E" w:rsidRDefault="0094422E" w:rsidP="00F70761">
      <w:pPr>
        <w:pStyle w:val="ListParagraph"/>
        <w:numPr>
          <w:ilvl w:val="0"/>
          <w:numId w:val="8"/>
        </w:numPr>
      </w:pPr>
      <w:r>
        <w:t>Save a backup of the customized .ini file.</w:t>
      </w:r>
    </w:p>
    <w:p w14:paraId="18842F42" w14:textId="77777777" w:rsidR="0094422E" w:rsidRDefault="0094422E" w:rsidP="007B1CFA">
      <w:pPr>
        <w:pStyle w:val="Heading2"/>
      </w:pPr>
      <w:r>
        <w:t>Additional notes:</w:t>
      </w:r>
    </w:p>
    <w:p w14:paraId="2215B279" w14:textId="77777777" w:rsidR="0094422E" w:rsidRDefault="0094422E" w:rsidP="0094422E">
      <w:pPr>
        <w:pStyle w:val="ListParagraph"/>
        <w:numPr>
          <w:ilvl w:val="0"/>
          <w:numId w:val="27"/>
        </w:numPr>
        <w:ind w:left="720" w:hanging="360"/>
      </w:pPr>
      <w:r>
        <w:t>Fonts to Try</w:t>
      </w:r>
    </w:p>
    <w:p w14:paraId="356C87FA" w14:textId="77777777" w:rsidR="0094422E" w:rsidRPr="008B1439" w:rsidRDefault="007B783D" w:rsidP="0094422E">
      <w:pPr>
        <w:pStyle w:val="ListParagraph"/>
        <w:numPr>
          <w:ilvl w:val="0"/>
          <w:numId w:val="27"/>
        </w:numPr>
        <w:ind w:left="720" w:hanging="360"/>
      </w:pPr>
      <w:r>
        <w:t>What to Modify</w:t>
      </w:r>
    </w:p>
    <w:p w14:paraId="1FA94841" w14:textId="77777777" w:rsidR="00F70761" w:rsidRDefault="00F70761">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3C45B590" w14:textId="77777777" w:rsidR="00CB2AE1" w:rsidRPr="008B1439" w:rsidRDefault="00CB2AE1" w:rsidP="00F70761">
      <w:pPr>
        <w:pStyle w:val="Heading1"/>
      </w:pPr>
      <w:r w:rsidRPr="008B1439">
        <w:lastRenderedPageBreak/>
        <w:t xml:space="preserve">Step </w:t>
      </w:r>
      <w:r w:rsidR="00890B14">
        <w:t>One</w:t>
      </w:r>
      <w:r w:rsidRPr="008B1439">
        <w:t xml:space="preserve"> – </w:t>
      </w:r>
      <w:r w:rsidR="0094422E">
        <w:t>Determine which font should be used</w:t>
      </w:r>
    </w:p>
    <w:p w14:paraId="595327E2" w14:textId="77777777" w:rsidR="007B783D" w:rsidRDefault="0094422E" w:rsidP="0094422E">
      <w:pPr>
        <w:pStyle w:val="ListParagraph"/>
        <w:numPr>
          <w:ilvl w:val="0"/>
          <w:numId w:val="2"/>
        </w:numPr>
      </w:pPr>
      <w:r>
        <w:t>Look in the users’ system folder to determine what fonts are available.</w:t>
      </w:r>
      <w:r w:rsidR="007B783D">
        <w:t xml:space="preserve"> </w:t>
      </w:r>
    </w:p>
    <w:p w14:paraId="662DE962" w14:textId="77777777" w:rsidR="00D168CD" w:rsidRDefault="0094422E" w:rsidP="007B783D">
      <w:pPr>
        <w:pStyle w:val="ListParagraph"/>
        <w:ind w:firstLine="720"/>
      </w:pPr>
      <w:r w:rsidRPr="007B783D">
        <w:rPr>
          <w:rFonts w:ascii="Courier New" w:hAnsi="Courier New" w:cs="Courier New"/>
        </w:rPr>
        <w:t>C:\Windows\fonts</w:t>
      </w:r>
    </w:p>
    <w:p w14:paraId="0A5F3E1B" w14:textId="77777777" w:rsidR="002E4227" w:rsidRPr="008B1439" w:rsidRDefault="0094422E" w:rsidP="0094422E">
      <w:pPr>
        <w:pStyle w:val="ListParagraph"/>
        <w:numPr>
          <w:ilvl w:val="0"/>
          <w:numId w:val="2"/>
        </w:numPr>
      </w:pPr>
      <w:r>
        <w:t>You must use a proportional font (such as</w:t>
      </w:r>
      <w:r w:rsidRPr="0094422E">
        <w:t xml:space="preserve"> MS San</w:t>
      </w:r>
      <w:bookmarkStart w:id="0" w:name="_GoBack"/>
      <w:bookmarkEnd w:id="0"/>
      <w:r w:rsidRPr="0094422E">
        <w:t xml:space="preserve">Serif, Tahoma, </w:t>
      </w:r>
      <w:r>
        <w:t xml:space="preserve">or </w:t>
      </w:r>
      <w:r w:rsidRPr="0094422E">
        <w:t>Verdana)</w:t>
      </w:r>
      <w:r>
        <w:t xml:space="preserve"> and a fixed pitch font</w:t>
      </w:r>
      <w:r w:rsidRPr="0094422E">
        <w:t xml:space="preserve"> (</w:t>
      </w:r>
      <w:r>
        <w:t>such as</w:t>
      </w:r>
      <w:r w:rsidRPr="0094422E">
        <w:t xml:space="preserve"> Courier</w:t>
      </w:r>
      <w:r>
        <w:t xml:space="preserve"> or</w:t>
      </w:r>
      <w:r w:rsidRPr="0094422E">
        <w:t xml:space="preserve"> Lucida Console)</w:t>
      </w:r>
      <w:r>
        <w:t xml:space="preserve">. See </w:t>
      </w:r>
      <w:hyperlink w:anchor="_Note_I_–" w:history="1">
        <w:r w:rsidRPr="00A74A3D">
          <w:rPr>
            <w:rStyle w:val="Hyperlink"/>
            <w:b/>
            <w:color w:val="1F497D" w:themeColor="text2"/>
          </w:rPr>
          <w:t>Note I – Fonts to try</w:t>
        </w:r>
      </w:hyperlink>
      <w:r>
        <w:t xml:space="preserve"> for information on some fonts you might consider.</w:t>
      </w:r>
    </w:p>
    <w:p w14:paraId="02DE3BB3" w14:textId="77777777" w:rsidR="00C67CC7" w:rsidRPr="008B1439" w:rsidRDefault="00C67CC7" w:rsidP="00AC29F3">
      <w:pPr>
        <w:pStyle w:val="Heading1"/>
      </w:pPr>
      <w:bookmarkStart w:id="1" w:name="_Hlk494874520"/>
      <w:r w:rsidRPr="008B1439">
        <w:t xml:space="preserve">Step </w:t>
      </w:r>
      <w:r w:rsidR="00890B14">
        <w:t>Two</w:t>
      </w:r>
      <w:r w:rsidRPr="008B1439">
        <w:t xml:space="preserve"> – </w:t>
      </w:r>
      <w:r w:rsidR="007B783D">
        <w:t>Check the shortcut target path to locate the .ini file</w:t>
      </w:r>
    </w:p>
    <w:bookmarkEnd w:id="1"/>
    <w:p w14:paraId="22A4E3BF" w14:textId="77777777" w:rsidR="00D168CD" w:rsidRDefault="007B783D" w:rsidP="00D168CD">
      <w:pPr>
        <w:pStyle w:val="ListParagraph"/>
        <w:numPr>
          <w:ilvl w:val="0"/>
          <w:numId w:val="17"/>
        </w:numPr>
      </w:pPr>
      <w:r>
        <w:rPr>
          <w:noProof/>
        </w:rPr>
        <w:t>Right-click on the KLAS shortcut used by the person who needs customizations. Select Properties.</w:t>
      </w:r>
    </w:p>
    <w:p w14:paraId="2AC1E630" w14:textId="77777777" w:rsidR="007B783D" w:rsidRDefault="007B783D" w:rsidP="007B783D">
      <w:pPr>
        <w:pStyle w:val="ListParagraph"/>
        <w:numPr>
          <w:ilvl w:val="0"/>
          <w:numId w:val="17"/>
        </w:numPr>
      </w:pPr>
      <w:r>
        <w:t xml:space="preserve">Locate the </w:t>
      </w:r>
      <w:r w:rsidR="00B84571">
        <w:t>-</w:t>
      </w:r>
      <w:r>
        <w:t xml:space="preserve">ini path specified at the end of the Target line. Look for -ini (underlined in the example text), then copy the file path </w:t>
      </w:r>
      <w:r w:rsidRPr="007B783D">
        <w:rPr>
          <w:b/>
        </w:rPr>
        <w:t>after</w:t>
      </w:r>
      <w:r>
        <w:t xml:space="preserve"> that indicator (as marked in red).</w:t>
      </w:r>
    </w:p>
    <w:p w14:paraId="6BA89B13" w14:textId="77777777" w:rsidR="007B783D" w:rsidRDefault="007B783D" w:rsidP="007B783D">
      <w:pPr>
        <w:pStyle w:val="ListParagraph"/>
        <w:ind w:left="360"/>
        <w:rPr>
          <w:rFonts w:ascii="Courier New" w:hAnsi="Courier New" w:cs="Courier New"/>
          <w:color w:val="FF0000"/>
        </w:rPr>
      </w:pPr>
      <w:r w:rsidRPr="007B783D">
        <w:rPr>
          <w:rFonts w:ascii="Courier New" w:hAnsi="Courier New" w:cs="Courier New"/>
        </w:rPr>
        <w:t xml:space="preserve">"C:\Program Files (x86)\OpenEdge\116\WebClient\bin\prowc.exe" -pf cfg\bphdemo\klas7.pf </w:t>
      </w:r>
      <w:r w:rsidRPr="007B783D">
        <w:rPr>
          <w:rFonts w:ascii="Courier New" w:hAnsi="Courier New" w:cs="Courier New"/>
          <w:u w:val="single"/>
        </w:rPr>
        <w:t>-ini</w:t>
      </w:r>
      <w:r w:rsidRPr="007B783D">
        <w:rPr>
          <w:rFonts w:ascii="Courier New" w:hAnsi="Courier New" w:cs="Courier New"/>
        </w:rPr>
        <w:t xml:space="preserve"> </w:t>
      </w:r>
      <w:r w:rsidRPr="007B783D">
        <w:rPr>
          <w:rFonts w:ascii="Courier New" w:hAnsi="Courier New" w:cs="Courier New"/>
          <w:color w:val="FF0000"/>
        </w:rPr>
        <w:t>cfg\76r2d\tklas7-64.ini</w:t>
      </w:r>
    </w:p>
    <w:p w14:paraId="3E52075D" w14:textId="77777777" w:rsidR="007B783D" w:rsidRDefault="007B783D" w:rsidP="007B783D">
      <w:pPr>
        <w:pStyle w:val="ListParagraph"/>
        <w:numPr>
          <w:ilvl w:val="0"/>
          <w:numId w:val="17"/>
        </w:numPr>
      </w:pPr>
      <w:r>
        <w:t xml:space="preserve">The .ini file will be located </w:t>
      </w:r>
      <w:r w:rsidR="00B84571">
        <w:t>at:</w:t>
      </w:r>
    </w:p>
    <w:p w14:paraId="6BF13E25" w14:textId="77777777" w:rsidR="00B84571" w:rsidRDefault="00B84571" w:rsidP="00B84571">
      <w:pPr>
        <w:ind w:left="360"/>
        <w:rPr>
          <w:rFonts w:ascii="Courier New" w:hAnsi="Courier New" w:cs="Courier New"/>
        </w:rPr>
      </w:pPr>
      <w:r w:rsidRPr="00B84571">
        <w:rPr>
          <w:rFonts w:ascii="Courier New" w:hAnsi="Courier New" w:cs="Courier New"/>
        </w:rPr>
        <w:t>C:\klas7\WebClientApps\KLAS\</w:t>
      </w:r>
      <w:r>
        <w:rPr>
          <w:rFonts w:ascii="Courier New" w:hAnsi="Courier New" w:cs="Courier New"/>
        </w:rPr>
        <w:t>[version]\[-ini path]</w:t>
      </w:r>
    </w:p>
    <w:p w14:paraId="20E9F699" w14:textId="77777777" w:rsidR="00B84571" w:rsidRDefault="00B84571" w:rsidP="00B84571">
      <w:r>
        <w:tab/>
        <w:t>So for the previous example, the .ini file would be found at:</w:t>
      </w:r>
    </w:p>
    <w:p w14:paraId="4AA60773" w14:textId="77777777" w:rsidR="00B84571" w:rsidRPr="00B84571" w:rsidRDefault="00B84571" w:rsidP="00B84571">
      <w:pPr>
        <w:ind w:left="360"/>
      </w:pPr>
      <w:r w:rsidRPr="00B84571">
        <w:rPr>
          <w:rFonts w:ascii="Courier New" w:hAnsi="Courier New" w:cs="Courier New"/>
        </w:rPr>
        <w:t>C:\klas7\WebClientApps\KLAS\</w:t>
      </w:r>
      <w:r>
        <w:rPr>
          <w:rFonts w:ascii="Courier New" w:hAnsi="Courier New" w:cs="Courier New"/>
        </w:rPr>
        <w:t>76r2\</w:t>
      </w:r>
      <w:r w:rsidRPr="007B783D">
        <w:rPr>
          <w:rFonts w:ascii="Courier New" w:hAnsi="Courier New" w:cs="Courier New"/>
          <w:color w:val="FF0000"/>
        </w:rPr>
        <w:t>cfg\76r2d\tklas7-64.ini</w:t>
      </w:r>
    </w:p>
    <w:p w14:paraId="5E78A5A3" w14:textId="77777777" w:rsidR="006328D8" w:rsidRPr="008B1439" w:rsidRDefault="006328D8" w:rsidP="00AC29F3">
      <w:pPr>
        <w:pStyle w:val="Heading1"/>
      </w:pPr>
      <w:r w:rsidRPr="008B1439">
        <w:t xml:space="preserve">Step </w:t>
      </w:r>
      <w:r w:rsidR="00890B14">
        <w:t>Three</w:t>
      </w:r>
      <w:r w:rsidRPr="008B1439">
        <w:t xml:space="preserve"> – </w:t>
      </w:r>
      <w:r w:rsidR="00B84571">
        <w:t>Open the .ini file for editing</w:t>
      </w:r>
    </w:p>
    <w:p w14:paraId="55773668" w14:textId="77777777" w:rsidR="00890B14" w:rsidRDefault="00890B14" w:rsidP="0087074F">
      <w:pPr>
        <w:pStyle w:val="ListParagraph"/>
        <w:numPr>
          <w:ilvl w:val="0"/>
          <w:numId w:val="11"/>
        </w:numPr>
      </w:pPr>
      <w:r>
        <w:t>If you have not made these customizations before, consider making a copy of the .ini file as a backup before editing, in case you want to undo all changes.</w:t>
      </w:r>
    </w:p>
    <w:p w14:paraId="596F059A" w14:textId="77777777" w:rsidR="00917AE3" w:rsidRDefault="00B84571" w:rsidP="0087074F">
      <w:pPr>
        <w:pStyle w:val="ListParagraph"/>
        <w:numPr>
          <w:ilvl w:val="0"/>
          <w:numId w:val="11"/>
        </w:numPr>
      </w:pPr>
      <w:r>
        <w:t>Right-click on the .ini file to open the context menu and select the “open with” option.</w:t>
      </w:r>
    </w:p>
    <w:p w14:paraId="1336CC46" w14:textId="77777777" w:rsidR="00B84571" w:rsidRDefault="00B84571" w:rsidP="00B84571">
      <w:pPr>
        <w:pStyle w:val="ListParagraph"/>
        <w:numPr>
          <w:ilvl w:val="0"/>
          <w:numId w:val="11"/>
        </w:numPr>
      </w:pPr>
      <w:r>
        <w:t>Select Notepad from the list of available programs.</w:t>
      </w:r>
    </w:p>
    <w:p w14:paraId="38475F6A" w14:textId="77777777" w:rsidR="00B84571" w:rsidRDefault="00B84571" w:rsidP="00B84571">
      <w:pPr>
        <w:pStyle w:val="ListParagraph"/>
        <w:rPr>
          <w:noProof/>
        </w:rPr>
      </w:pPr>
      <w:r>
        <w:rPr>
          <w:noProof/>
        </w:rPr>
        <mc:AlternateContent>
          <mc:Choice Requires="wpg">
            <w:drawing>
              <wp:anchor distT="0" distB="0" distL="114300" distR="114300" simplePos="0" relativeHeight="251661312" behindDoc="0" locked="0" layoutInCell="1" allowOverlap="1" wp14:anchorId="28F8E7C4" wp14:editId="6FE00FCF">
                <wp:simplePos x="0" y="0"/>
                <wp:positionH relativeFrom="column">
                  <wp:posOffset>457200</wp:posOffset>
                </wp:positionH>
                <wp:positionV relativeFrom="paragraph">
                  <wp:posOffset>975995</wp:posOffset>
                </wp:positionV>
                <wp:extent cx="4742815" cy="1209040"/>
                <wp:effectExtent l="0" t="0" r="635" b="0"/>
                <wp:wrapNone/>
                <wp:docPr id="7" name="Group 7"/>
                <wp:cNvGraphicFramePr/>
                <a:graphic xmlns:a="http://schemas.openxmlformats.org/drawingml/2006/main">
                  <a:graphicData uri="http://schemas.microsoft.com/office/word/2010/wordprocessingGroup">
                    <wpg:wgp>
                      <wpg:cNvGrpSpPr/>
                      <wpg:grpSpPr>
                        <a:xfrm>
                          <a:off x="0" y="0"/>
                          <a:ext cx="4742815" cy="1209040"/>
                          <a:chOff x="0" y="0"/>
                          <a:chExt cx="4742815" cy="1209040"/>
                        </a:xfrm>
                      </wpg:grpSpPr>
                      <wps:wsp>
                        <wps:cNvPr id="3" name="Rectangle 3"/>
                        <wps:cNvSpPr/>
                        <wps:spPr>
                          <a:xfrm>
                            <a:off x="0" y="247650"/>
                            <a:ext cx="2333625"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2390775" y="361950"/>
                            <a:ext cx="20002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47950" y="0"/>
                            <a:ext cx="2094865" cy="1209040"/>
                          </a:xfrm>
                          <a:prstGeom prst="rect">
                            <a:avLst/>
                          </a:prstGeom>
                        </pic:spPr>
                      </pic:pic>
                    </wpg:wgp>
                  </a:graphicData>
                </a:graphic>
              </wp:anchor>
            </w:drawing>
          </mc:Choice>
          <mc:Fallback>
            <w:pict>
              <v:group w14:anchorId="62A1F638" id="Group 7" o:spid="_x0000_s1026" style="position:absolute;margin-left:36pt;margin-top:76.85pt;width:373.45pt;height:95.2pt;z-index:251661312" coordsize="47428,12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">
                <v:rect id="Rectangle 3" o:spid="_x0000_s1027" style="position:absolute;top:2476;width:2333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" filled="f" strokecolor="red" strokeweight="2pt"/>
                <v:shapetype id="_x0000_t32" coordsize="21600,21600" o:spt="32" o:oned="t" path="m,l21600,21600e" filled="f">
                  <v:path arrowok="t" fillok="f" o:connecttype="none"/>
                  <o:lock v:ext="edit" shapetype="t"/>
                </v:shapetype>
                <v:shape id="Straight Arrow Connector 4" o:spid="_x0000_s1028" type="#_x0000_t32" style="position:absolute;left:23907;top:3619;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" strokecolor="red" strokeweight="3pt">
                  <v:stroke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26479;width:20949;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">
                  <v:imagedata r:id="rId12" o:title=""/>
                </v:shape>
              </v:group>
            </w:pict>
          </mc:Fallback>
        </mc:AlternateContent>
      </w:r>
      <w:r>
        <w:rPr>
          <w:noProof/>
        </w:rPr>
        <w:drawing>
          <wp:inline distT="0" distB="0" distL="0" distR="0" wp14:anchorId="01CB6E97" wp14:editId="745E4A07">
            <wp:extent cx="2342515" cy="23907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28876"/>
                    <a:stretch/>
                  </pic:blipFill>
                  <pic:spPr bwMode="auto">
                    <a:xfrm>
                      <a:off x="0" y="0"/>
                      <a:ext cx="2342857" cy="2391124"/>
                    </a:xfrm>
                    <a:prstGeom prst="rect">
                      <a:avLst/>
                    </a:prstGeom>
                    <a:ln>
                      <a:noFill/>
                    </a:ln>
                    <a:extLst>
                      <a:ext uri="{53640926-AAD7-44D8-BBD7-CCE9431645EC}">
                        <a14:shadowObscured xmlns:a14="http://schemas.microsoft.com/office/drawing/2010/main"/>
                      </a:ext>
                    </a:extLst>
                  </pic:spPr>
                </pic:pic>
              </a:graphicData>
            </a:graphic>
          </wp:inline>
        </w:drawing>
      </w:r>
      <w:r w:rsidRPr="00B84571">
        <w:rPr>
          <w:noProof/>
        </w:rPr>
        <w:t xml:space="preserve"> </w:t>
      </w:r>
      <w:r>
        <w:rPr>
          <w:noProof/>
        </w:rPr>
        <w:t xml:space="preserve">        </w:t>
      </w:r>
    </w:p>
    <w:p w14:paraId="25243203" w14:textId="77777777" w:rsidR="00890B14" w:rsidRDefault="00890B14" w:rsidP="00890B14">
      <w:pPr>
        <w:pStyle w:val="Heading1"/>
      </w:pPr>
      <w:r>
        <w:lastRenderedPageBreak/>
        <w:t>Step Four – Make necessary changes, then test</w:t>
      </w:r>
    </w:p>
    <w:p w14:paraId="789F6205" w14:textId="77777777" w:rsidR="00890B14" w:rsidRDefault="00890B14" w:rsidP="00890B14">
      <w:pPr>
        <w:pStyle w:val="ListParagraph"/>
        <w:numPr>
          <w:ilvl w:val="0"/>
          <w:numId w:val="28"/>
        </w:numPr>
      </w:pPr>
      <w:r>
        <w:t xml:space="preserve">Make the necessary changes to the file, referencing </w:t>
      </w:r>
      <w:hyperlink w:anchor="_Note_II_–" w:history="1">
        <w:r w:rsidRPr="00A74A3D">
          <w:rPr>
            <w:rStyle w:val="Hyperlink"/>
            <w:b/>
            <w:color w:val="1F497D" w:themeColor="text2"/>
          </w:rPr>
          <w:t>Note II – What to modify</w:t>
        </w:r>
      </w:hyperlink>
      <w:r>
        <w:t xml:space="preserve"> and the fonts selected in </w:t>
      </w:r>
      <w:r w:rsidRPr="00890B14">
        <w:rPr>
          <w:b/>
        </w:rPr>
        <w:t xml:space="preserve">Step </w:t>
      </w:r>
      <w:r>
        <w:rPr>
          <w:b/>
        </w:rPr>
        <w:t>One</w:t>
      </w:r>
      <w:r>
        <w:t>.</w:t>
      </w:r>
    </w:p>
    <w:p w14:paraId="15805E38" w14:textId="77777777" w:rsidR="00890B14" w:rsidRDefault="00890B14" w:rsidP="00890B14">
      <w:pPr>
        <w:pStyle w:val="ListParagraph"/>
        <w:numPr>
          <w:ilvl w:val="0"/>
          <w:numId w:val="28"/>
        </w:numPr>
      </w:pPr>
      <w:r>
        <w:t xml:space="preserve">Open KLAS and log in. Because the changes are not user-based, you can use any account to log in; it does not need to be the intended users’. </w:t>
      </w:r>
    </w:p>
    <w:p w14:paraId="78AB3C51" w14:textId="77777777" w:rsidR="00890B14" w:rsidRDefault="00890B14" w:rsidP="00890B14">
      <w:pPr>
        <w:pStyle w:val="ListParagraph"/>
        <w:numPr>
          <w:ilvl w:val="0"/>
          <w:numId w:val="28"/>
        </w:numPr>
      </w:pPr>
      <w:r>
        <w:t xml:space="preserve">If the selected font is wider than the system allows, it may trigger error messages. However, even if no errors are triggered, make sure to test various screens to ensure that labels, dates, and other text are readable.  </w:t>
      </w:r>
    </w:p>
    <w:p w14:paraId="5C35F58C" w14:textId="77777777" w:rsidR="00890B14" w:rsidRDefault="006E1975" w:rsidP="006E1975">
      <w:pPr>
        <w:pStyle w:val="ListParagraph"/>
        <w:numPr>
          <w:ilvl w:val="0"/>
          <w:numId w:val="33"/>
        </w:numPr>
        <w:ind w:left="1080"/>
      </w:pPr>
      <w:r>
        <w:t>The Catalogue module Title-Bib</w:t>
      </w:r>
      <w:r w:rsidR="00890B14">
        <w:t xml:space="preserve"> </w:t>
      </w:r>
      <w:r>
        <w:t xml:space="preserve">screen </w:t>
      </w:r>
      <w:r w:rsidR="00890B14">
        <w:t>is a good first test, as it contains a large number of fields and field labels</w:t>
      </w:r>
      <w:r>
        <w:t xml:space="preserve">, shows the fixed font in the ReplaceCost field, and has </w:t>
      </w:r>
      <w:r w:rsidR="00670A25">
        <w:t>date fields with pre-formatted forward slashes</w:t>
      </w:r>
      <w:r>
        <w:t xml:space="preserve"> (Added and Modified)</w:t>
      </w:r>
      <w:r w:rsidR="00670A25">
        <w:t>.</w:t>
      </w:r>
    </w:p>
    <w:p w14:paraId="1D19DB18" w14:textId="77777777" w:rsidR="00670A25" w:rsidRDefault="00670A25" w:rsidP="006E1975">
      <w:pPr>
        <w:pStyle w:val="ListParagraph"/>
        <w:numPr>
          <w:ilvl w:val="0"/>
          <w:numId w:val="33"/>
        </w:numPr>
        <w:ind w:left="1080"/>
      </w:pPr>
      <w:r>
        <w:t>If the intended user expects to use a certain module or feature frequently</w:t>
      </w:r>
      <w:r w:rsidR="006E1975">
        <w:t xml:space="preserve"> (such as the Patron Module, Materials Requests, or a Circulation function)</w:t>
      </w:r>
      <w:r>
        <w:t>,</w:t>
      </w:r>
      <w:r w:rsidR="006E1975">
        <w:t xml:space="preserve"> be sure to</w:t>
      </w:r>
      <w:r>
        <w:t xml:space="preserve"> test those screens as well.</w:t>
      </w:r>
    </w:p>
    <w:p w14:paraId="03F6FC64" w14:textId="77777777" w:rsidR="00670A25" w:rsidRDefault="00670A25" w:rsidP="00670A25">
      <w:pPr>
        <w:pStyle w:val="Heading1"/>
      </w:pPr>
      <w:r>
        <w:t>Step Five – Save a backup of the customized .ini file</w:t>
      </w:r>
    </w:p>
    <w:p w14:paraId="353D458C" w14:textId="77777777" w:rsidR="00670A25" w:rsidRDefault="00670A25" w:rsidP="00670A25">
      <w:pPr>
        <w:pStyle w:val="ListParagraph"/>
        <w:numPr>
          <w:ilvl w:val="0"/>
          <w:numId w:val="29"/>
        </w:numPr>
      </w:pPr>
      <w:r>
        <w:t>When you are satisfied that the changes meet the users’ needs and do not create any additional issues, save a copy of the modified file.</w:t>
      </w:r>
    </w:p>
    <w:p w14:paraId="0AA1CEB3" w14:textId="77777777" w:rsidR="00670A25" w:rsidRDefault="00670A25" w:rsidP="00670A25">
      <w:pPr>
        <w:pStyle w:val="ListParagraph"/>
        <w:numPr>
          <w:ilvl w:val="1"/>
          <w:numId w:val="30"/>
        </w:numPr>
        <w:ind w:left="1080"/>
      </w:pPr>
      <w:r>
        <w:t xml:space="preserve">The backup file should be saved somewhere it can be </w:t>
      </w:r>
      <w:r w:rsidR="00F63873">
        <w:t xml:space="preserve">easily </w:t>
      </w:r>
      <w:r>
        <w:t>located after each update or reinstallation.</w:t>
      </w:r>
    </w:p>
    <w:p w14:paraId="7C835D66" w14:textId="77777777" w:rsidR="00670A25" w:rsidRDefault="00670A25" w:rsidP="00670A25">
      <w:pPr>
        <w:pStyle w:val="ListParagraph"/>
        <w:numPr>
          <w:ilvl w:val="1"/>
          <w:numId w:val="30"/>
        </w:numPr>
        <w:ind w:left="1080"/>
      </w:pPr>
      <w:r>
        <w:t>In case of system failure, consider saving the backup file to an external or networked drive.</w:t>
      </w:r>
    </w:p>
    <w:p w14:paraId="56A310FB" w14:textId="77777777" w:rsidR="00F63873" w:rsidRDefault="00F63873" w:rsidP="00F63873">
      <w:pPr>
        <w:pStyle w:val="ListParagraph"/>
        <w:numPr>
          <w:ilvl w:val="0"/>
          <w:numId w:val="30"/>
        </w:numPr>
      </w:pPr>
      <w:r>
        <w:t>Remember that version upgrades will require modifications to the new .ini file. To make these modifications easier, without needing to reference the code in the old .ini file, keep a record of the fonts and sizes used.</w:t>
      </w:r>
    </w:p>
    <w:p w14:paraId="48CF61FF" w14:textId="77777777" w:rsidR="00F63873" w:rsidRDefault="00F63873">
      <w:pPr>
        <w:spacing w:before="0" w:after="200" w:line="276" w:lineRule="auto"/>
      </w:pPr>
      <w:r>
        <w:br w:type="page"/>
      </w:r>
    </w:p>
    <w:p w14:paraId="56EF544B" w14:textId="77777777" w:rsidR="00F63873" w:rsidRDefault="00F63873" w:rsidP="00F63873">
      <w:pPr>
        <w:pStyle w:val="Heading1"/>
      </w:pPr>
      <w:bookmarkStart w:id="2" w:name="_Note_I_–"/>
      <w:bookmarkEnd w:id="2"/>
      <w:r>
        <w:lastRenderedPageBreak/>
        <w:t>Note I</w:t>
      </w:r>
      <w:r w:rsidR="00A74A3D">
        <w:t xml:space="preserve"> –</w:t>
      </w:r>
      <w:r>
        <w:t xml:space="preserve"> Fonts to Try</w:t>
      </w:r>
    </w:p>
    <w:p w14:paraId="3681A739" w14:textId="77777777" w:rsidR="00F63873" w:rsidRPr="00EE4CB9" w:rsidRDefault="00F63873" w:rsidP="00EE4CB9">
      <w:pPr>
        <w:pStyle w:val="Heading2"/>
        <w:rPr>
          <w:color w:val="1F497D" w:themeColor="text2"/>
        </w:rPr>
      </w:pPr>
      <w:r w:rsidRPr="00EE4CB9">
        <w:rPr>
          <w:color w:val="1F497D" w:themeColor="text2"/>
        </w:rPr>
        <w:t>Proportional fonts for DefaultFont or Font4</w:t>
      </w:r>
    </w:p>
    <w:tbl>
      <w:tblPr>
        <w:tblStyle w:val="GridTable2-Accent1"/>
        <w:tblW w:w="9401" w:type="dxa"/>
        <w:tblLook w:val="0480" w:firstRow="0" w:lastRow="0" w:firstColumn="1" w:lastColumn="0" w:noHBand="0" w:noVBand="1"/>
      </w:tblPr>
      <w:tblGrid>
        <w:gridCol w:w="1885"/>
        <w:gridCol w:w="7516"/>
      </w:tblGrid>
      <w:tr w:rsidR="00F63873" w14:paraId="194B33E1" w14:textId="77777777" w:rsidTr="00F6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6F917B7" w14:textId="77777777" w:rsidR="00F63873" w:rsidRPr="00F63873" w:rsidRDefault="00F63873" w:rsidP="00F63873">
            <w:pPr>
              <w:spacing w:before="0"/>
              <w:rPr>
                <w:b w:val="0"/>
              </w:rPr>
            </w:pPr>
            <w:r w:rsidRPr="00F63873">
              <w:rPr>
                <w:b w:val="0"/>
              </w:rPr>
              <w:t>Verdana</w:t>
            </w:r>
          </w:p>
        </w:tc>
        <w:tc>
          <w:tcPr>
            <w:tcW w:w="7516" w:type="dxa"/>
          </w:tcPr>
          <w:p w14:paraId="3D0F916F" w14:textId="77777777" w:rsidR="00F63873" w:rsidRDefault="00F63873" w:rsidP="00F63873">
            <w:pPr>
              <w:spacing w:before="0"/>
              <w:cnfStyle w:val="000000100000" w:firstRow="0" w:lastRow="0" w:firstColumn="0" w:lastColumn="0" w:oddVBand="0" w:evenVBand="0" w:oddHBand="1" w:evenHBand="0" w:firstRowFirstColumn="0" w:firstRowLastColumn="0" w:lastRowFirstColumn="0" w:lastRowLastColumn="0"/>
            </w:pPr>
            <w:r>
              <w:t>D</w:t>
            </w:r>
            <w:r w:rsidRPr="00F63873">
              <w:t>esigned to be readable at smaller sizes, large x-height, wider proportions, more space between letters; stock font from Microsoft</w:t>
            </w:r>
            <w:r>
              <w:t>.</w:t>
            </w:r>
          </w:p>
        </w:tc>
      </w:tr>
      <w:tr w:rsidR="00F63873" w14:paraId="4A0CA66A" w14:textId="77777777" w:rsidTr="00F63873">
        <w:tc>
          <w:tcPr>
            <w:cnfStyle w:val="001000000000" w:firstRow="0" w:lastRow="0" w:firstColumn="1" w:lastColumn="0" w:oddVBand="0" w:evenVBand="0" w:oddHBand="0" w:evenHBand="0" w:firstRowFirstColumn="0" w:firstRowLastColumn="0" w:lastRowFirstColumn="0" w:lastRowLastColumn="0"/>
            <w:tcW w:w="1885" w:type="dxa"/>
          </w:tcPr>
          <w:p w14:paraId="75120F6F" w14:textId="77777777" w:rsidR="00F63873" w:rsidRPr="00F63873" w:rsidRDefault="00F63873" w:rsidP="00F63873">
            <w:pPr>
              <w:spacing w:before="0"/>
              <w:rPr>
                <w:b w:val="0"/>
              </w:rPr>
            </w:pPr>
            <w:r w:rsidRPr="00F63873">
              <w:rPr>
                <w:b w:val="0"/>
              </w:rPr>
              <w:t>Tahoma</w:t>
            </w:r>
          </w:p>
        </w:tc>
        <w:tc>
          <w:tcPr>
            <w:tcW w:w="7516" w:type="dxa"/>
          </w:tcPr>
          <w:p w14:paraId="50E70737" w14:textId="77777777" w:rsidR="00F63873" w:rsidRDefault="00F63873" w:rsidP="00F63873">
            <w:pPr>
              <w:spacing w:before="0"/>
              <w:cnfStyle w:val="000000000000" w:firstRow="0" w:lastRow="0" w:firstColumn="0" w:lastColumn="0" w:oddVBand="0" w:evenVBand="0" w:oddHBand="0" w:evenHBand="0" w:firstRowFirstColumn="0" w:firstRowLastColumn="0" w:lastRowFirstColumn="0" w:lastRowLastColumn="0"/>
            </w:pPr>
            <w:r w:rsidRPr="00F63873">
              <w:t>Narrower body and tighter spacing than Verdana, stronger bold, designed for on screen use at size 8 or 10, doesn't work as well at size 9; stock font from Microsoft</w:t>
            </w:r>
            <w:r>
              <w:t>.</w:t>
            </w:r>
          </w:p>
        </w:tc>
      </w:tr>
      <w:tr w:rsidR="00F63873" w14:paraId="5105836F" w14:textId="77777777" w:rsidTr="00F6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2591DC0" w14:textId="77777777" w:rsidR="00F63873" w:rsidRPr="00F63873" w:rsidRDefault="00F63873" w:rsidP="00F63873">
            <w:pPr>
              <w:spacing w:before="0"/>
              <w:rPr>
                <w:b w:val="0"/>
              </w:rPr>
            </w:pPr>
            <w:r w:rsidRPr="00F63873">
              <w:rPr>
                <w:b w:val="0"/>
              </w:rPr>
              <w:t>Segoe UI</w:t>
            </w:r>
          </w:p>
        </w:tc>
        <w:tc>
          <w:tcPr>
            <w:tcW w:w="7516" w:type="dxa"/>
          </w:tcPr>
          <w:p w14:paraId="0FD74883" w14:textId="77777777" w:rsidR="00F63873" w:rsidRDefault="00F63873" w:rsidP="00F63873">
            <w:pPr>
              <w:spacing w:before="0"/>
              <w:cnfStyle w:val="000000100000" w:firstRow="0" w:lastRow="0" w:firstColumn="0" w:lastColumn="0" w:oddVBand="0" w:evenVBand="0" w:oddHBand="1" w:evenHBand="0" w:firstRowFirstColumn="0" w:firstRowLastColumn="0" w:lastRowFirstColumn="0" w:lastRowLastColumn="0"/>
            </w:pPr>
            <w:r>
              <w:t>U</w:t>
            </w:r>
            <w:r w:rsidRPr="00F63873">
              <w:t>sed by MS for onscreen display, optimized for use at size 8, 9, or 10. Has Bold and Semibold variants, has glyphs for a wide range of languages</w:t>
            </w:r>
            <w:r>
              <w:t>.</w:t>
            </w:r>
          </w:p>
        </w:tc>
      </w:tr>
      <w:tr w:rsidR="00F63873" w14:paraId="2E57962B" w14:textId="77777777" w:rsidTr="00F63873">
        <w:tc>
          <w:tcPr>
            <w:cnfStyle w:val="001000000000" w:firstRow="0" w:lastRow="0" w:firstColumn="1" w:lastColumn="0" w:oddVBand="0" w:evenVBand="0" w:oddHBand="0" w:evenHBand="0" w:firstRowFirstColumn="0" w:firstRowLastColumn="0" w:lastRowFirstColumn="0" w:lastRowLastColumn="0"/>
            <w:tcW w:w="1885" w:type="dxa"/>
          </w:tcPr>
          <w:p w14:paraId="5B901BDB" w14:textId="77777777" w:rsidR="00F63873" w:rsidRPr="00F63873" w:rsidRDefault="00F63873" w:rsidP="00F63873">
            <w:pPr>
              <w:spacing w:before="0"/>
              <w:rPr>
                <w:b w:val="0"/>
              </w:rPr>
            </w:pPr>
            <w:r w:rsidRPr="00F63873">
              <w:rPr>
                <w:b w:val="0"/>
              </w:rPr>
              <w:t>Helvetica</w:t>
            </w:r>
          </w:p>
        </w:tc>
        <w:tc>
          <w:tcPr>
            <w:tcW w:w="7516" w:type="dxa"/>
          </w:tcPr>
          <w:p w14:paraId="428974EE" w14:textId="77777777" w:rsidR="00F63873" w:rsidRDefault="00F63873" w:rsidP="00F63873">
            <w:pPr>
              <w:spacing w:before="0"/>
              <w:cnfStyle w:val="000000000000" w:firstRow="0" w:lastRow="0" w:firstColumn="0" w:lastColumn="0" w:oddVBand="0" w:evenVBand="0" w:oddHBand="0" w:evenHBand="0" w:firstRowFirstColumn="0" w:firstRowLastColumn="0" w:lastRowFirstColumn="0" w:lastRowLastColumn="0"/>
            </w:pPr>
            <w:r>
              <w:t>T</w:t>
            </w:r>
            <w:r w:rsidRPr="00F63873">
              <w:t>raditional sans-serif print font, tight letter spacing, dense compact format</w:t>
            </w:r>
            <w:r>
              <w:t>.</w:t>
            </w:r>
          </w:p>
        </w:tc>
      </w:tr>
      <w:tr w:rsidR="00F63873" w14:paraId="6EB2DC1B" w14:textId="77777777" w:rsidTr="00F6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128C2F0" w14:textId="77777777" w:rsidR="00F63873" w:rsidRPr="00F63873" w:rsidRDefault="00F63873" w:rsidP="00F63873">
            <w:pPr>
              <w:spacing w:before="0"/>
              <w:rPr>
                <w:b w:val="0"/>
              </w:rPr>
            </w:pPr>
            <w:r w:rsidRPr="00F63873">
              <w:rPr>
                <w:b w:val="0"/>
              </w:rPr>
              <w:t xml:space="preserve">Arial, </w:t>
            </w:r>
            <w:r w:rsidRPr="00F63873">
              <w:rPr>
                <w:b w:val="0"/>
              </w:rPr>
              <w:br/>
              <w:t>MS Sans Serif</w:t>
            </w:r>
          </w:p>
        </w:tc>
        <w:tc>
          <w:tcPr>
            <w:tcW w:w="7516" w:type="dxa"/>
          </w:tcPr>
          <w:p w14:paraId="43CB70CA" w14:textId="77777777" w:rsidR="00F63873" w:rsidRDefault="00F63873" w:rsidP="00F63873">
            <w:pPr>
              <w:spacing w:before="0"/>
              <w:cnfStyle w:val="000000100000" w:firstRow="0" w:lastRow="0" w:firstColumn="0" w:lastColumn="0" w:oddVBand="0" w:evenVBand="0" w:oddHBand="1" w:evenHBand="0" w:firstRowFirstColumn="0" w:firstRowLastColumn="0" w:lastRowFirstColumn="0" w:lastRowLastColumn="0"/>
            </w:pPr>
            <w:r>
              <w:t>V</w:t>
            </w:r>
            <w:r w:rsidRPr="00F63873">
              <w:t>ariations on Helvetica more frequently available on windows systems due to licensing</w:t>
            </w:r>
            <w:r>
              <w:t>.</w:t>
            </w:r>
          </w:p>
        </w:tc>
      </w:tr>
      <w:tr w:rsidR="00F63873" w14:paraId="60D67254" w14:textId="77777777" w:rsidTr="00F63873">
        <w:tc>
          <w:tcPr>
            <w:cnfStyle w:val="001000000000" w:firstRow="0" w:lastRow="0" w:firstColumn="1" w:lastColumn="0" w:oddVBand="0" w:evenVBand="0" w:oddHBand="0" w:evenHBand="0" w:firstRowFirstColumn="0" w:firstRowLastColumn="0" w:lastRowFirstColumn="0" w:lastRowLastColumn="0"/>
            <w:tcW w:w="1885" w:type="dxa"/>
          </w:tcPr>
          <w:p w14:paraId="5EB2F922" w14:textId="77777777" w:rsidR="00F63873" w:rsidRPr="00F63873" w:rsidRDefault="00F63873" w:rsidP="00F63873">
            <w:pPr>
              <w:spacing w:before="0"/>
              <w:rPr>
                <w:b w:val="0"/>
              </w:rPr>
            </w:pPr>
            <w:r w:rsidRPr="00F63873">
              <w:rPr>
                <w:b w:val="0"/>
              </w:rPr>
              <w:t>Gotham Rounded</w:t>
            </w:r>
          </w:p>
        </w:tc>
        <w:tc>
          <w:tcPr>
            <w:tcW w:w="7516" w:type="dxa"/>
          </w:tcPr>
          <w:p w14:paraId="130C7AFA" w14:textId="77777777" w:rsidR="00F63873" w:rsidRDefault="00F63873" w:rsidP="00F63873">
            <w:pPr>
              <w:spacing w:before="0"/>
              <w:cnfStyle w:val="000000000000" w:firstRow="0" w:lastRow="0" w:firstColumn="0" w:lastColumn="0" w:oddVBand="0" w:evenVBand="0" w:oddHBand="0" w:evenHBand="0" w:firstRowFirstColumn="0" w:firstRowLastColumn="0" w:lastRowFirstColumn="0" w:lastRowLastColumn="0"/>
            </w:pPr>
            <w:r>
              <w:t>M</w:t>
            </w:r>
            <w:r w:rsidRPr="00F63873">
              <w:t>ore rounded and geometric, has special variations for on-screen use, may not be as commonly available</w:t>
            </w:r>
            <w:r>
              <w:t>.</w:t>
            </w:r>
          </w:p>
        </w:tc>
      </w:tr>
      <w:tr w:rsidR="00F63873" w14:paraId="17775E1F" w14:textId="77777777" w:rsidTr="00F6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DECF27C" w14:textId="77777777" w:rsidR="00F63873" w:rsidRPr="00F63873" w:rsidRDefault="00F63873" w:rsidP="00F63873">
            <w:pPr>
              <w:spacing w:before="0"/>
              <w:rPr>
                <w:b w:val="0"/>
              </w:rPr>
            </w:pPr>
            <w:r w:rsidRPr="00F63873">
              <w:rPr>
                <w:b w:val="0"/>
              </w:rPr>
              <w:t>Lucida Sans</w:t>
            </w:r>
          </w:p>
        </w:tc>
        <w:tc>
          <w:tcPr>
            <w:tcW w:w="7516" w:type="dxa"/>
          </w:tcPr>
          <w:p w14:paraId="261F3D17" w14:textId="77777777" w:rsidR="00F63873" w:rsidRDefault="00F63873" w:rsidP="00F63873">
            <w:pPr>
              <w:spacing w:before="0"/>
              <w:cnfStyle w:val="000000100000" w:firstRow="0" w:lastRow="0" w:firstColumn="0" w:lastColumn="0" w:oddVBand="0" w:evenVBand="0" w:oddHBand="1" w:evenHBand="0" w:firstRowFirstColumn="0" w:firstRowLastColumn="0" w:lastRowFirstColumn="0" w:lastRowLastColumn="0"/>
            </w:pPr>
            <w:r>
              <w:t>D</w:t>
            </w:r>
            <w:r w:rsidRPr="00F63873">
              <w:t>esigned for legibility in blocks of text &amp; on-screen displays; large number of variants and full character sets; widely available</w:t>
            </w:r>
            <w:r>
              <w:t>.</w:t>
            </w:r>
          </w:p>
        </w:tc>
      </w:tr>
      <w:tr w:rsidR="00F63873" w14:paraId="17771721" w14:textId="77777777" w:rsidTr="00F63873">
        <w:tc>
          <w:tcPr>
            <w:cnfStyle w:val="001000000000" w:firstRow="0" w:lastRow="0" w:firstColumn="1" w:lastColumn="0" w:oddVBand="0" w:evenVBand="0" w:oddHBand="0" w:evenHBand="0" w:firstRowFirstColumn="0" w:firstRowLastColumn="0" w:lastRowFirstColumn="0" w:lastRowLastColumn="0"/>
            <w:tcW w:w="1885" w:type="dxa"/>
          </w:tcPr>
          <w:p w14:paraId="596278AB" w14:textId="77777777" w:rsidR="00F63873" w:rsidRPr="00F63873" w:rsidRDefault="00F63873" w:rsidP="00F63873">
            <w:pPr>
              <w:spacing w:before="0"/>
              <w:rPr>
                <w:b w:val="0"/>
              </w:rPr>
            </w:pPr>
            <w:r w:rsidRPr="00F63873">
              <w:rPr>
                <w:b w:val="0"/>
              </w:rPr>
              <w:t>Calibri, Corbel</w:t>
            </w:r>
          </w:p>
        </w:tc>
        <w:tc>
          <w:tcPr>
            <w:tcW w:w="7516" w:type="dxa"/>
          </w:tcPr>
          <w:p w14:paraId="31BC14CF" w14:textId="77777777" w:rsidR="00F63873" w:rsidRDefault="00F63873" w:rsidP="00F63873">
            <w:pPr>
              <w:spacing w:before="0"/>
              <w:cnfStyle w:val="000000000000" w:firstRow="0" w:lastRow="0" w:firstColumn="0" w:lastColumn="0" w:oddVBand="0" w:evenVBand="0" w:oddHBand="0" w:evenHBand="0" w:firstRowFirstColumn="0" w:firstRowLastColumn="0" w:lastRowFirstColumn="0" w:lastRowLastColumn="0"/>
            </w:pPr>
            <w:r>
              <w:t>S</w:t>
            </w:r>
            <w:r w:rsidRPr="00F63873">
              <w:t>ans serif fonts that are part of MS ClearType font collection, default usage in MS Word; line spacing for Calibri is more suited for blocks of text and the same font size will appear smaller than a font such as Verdana or Tahoma</w:t>
            </w:r>
            <w:r>
              <w:t>.</w:t>
            </w:r>
          </w:p>
        </w:tc>
      </w:tr>
      <w:tr w:rsidR="00F63873" w14:paraId="2BB8EA8F" w14:textId="77777777" w:rsidTr="00F6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EBEFCDE" w14:textId="77777777" w:rsidR="00F63873" w:rsidRPr="00F63873" w:rsidRDefault="00F63873" w:rsidP="00F63873">
            <w:pPr>
              <w:spacing w:before="0"/>
              <w:rPr>
                <w:b w:val="0"/>
              </w:rPr>
            </w:pPr>
            <w:r w:rsidRPr="00F63873">
              <w:rPr>
                <w:b w:val="0"/>
              </w:rPr>
              <w:t>APHont</w:t>
            </w:r>
          </w:p>
        </w:tc>
        <w:tc>
          <w:tcPr>
            <w:tcW w:w="7516" w:type="dxa"/>
          </w:tcPr>
          <w:p w14:paraId="0FF7AD1D" w14:textId="77777777" w:rsidR="00F63873" w:rsidRPr="00F63873" w:rsidRDefault="00F63873" w:rsidP="00F63873">
            <w:pPr>
              <w:spacing w:before="0"/>
              <w:cnfStyle w:val="000000100000" w:firstRow="0" w:lastRow="0" w:firstColumn="0" w:lastColumn="0" w:oddVBand="0" w:evenVBand="0" w:oddHBand="1" w:evenHBand="0" w:firstRowFirstColumn="0" w:firstRowLastColumn="0" w:lastRowFirstColumn="0" w:lastRowLastColumn="0"/>
            </w:pPr>
            <w:r>
              <w:t>Fr</w:t>
            </w:r>
            <w:r w:rsidRPr="00F63873">
              <w:t>om APH, developed specifically to address common issues for low-vision readers, special download from APH</w:t>
            </w:r>
            <w:r>
              <w:t>.</w:t>
            </w:r>
          </w:p>
        </w:tc>
      </w:tr>
      <w:tr w:rsidR="00F63873" w14:paraId="7D3C3BBC" w14:textId="77777777" w:rsidTr="00F63873">
        <w:tc>
          <w:tcPr>
            <w:cnfStyle w:val="001000000000" w:firstRow="0" w:lastRow="0" w:firstColumn="1" w:lastColumn="0" w:oddVBand="0" w:evenVBand="0" w:oddHBand="0" w:evenHBand="0" w:firstRowFirstColumn="0" w:firstRowLastColumn="0" w:lastRowFirstColumn="0" w:lastRowLastColumn="0"/>
            <w:tcW w:w="1885" w:type="dxa"/>
          </w:tcPr>
          <w:p w14:paraId="700B2C30" w14:textId="77777777" w:rsidR="00F63873" w:rsidRPr="00F63873" w:rsidRDefault="00F63873" w:rsidP="00F63873">
            <w:pPr>
              <w:spacing w:before="0"/>
              <w:rPr>
                <w:b w:val="0"/>
              </w:rPr>
            </w:pPr>
            <w:r w:rsidRPr="00F63873">
              <w:rPr>
                <w:b w:val="0"/>
              </w:rPr>
              <w:t>Tiresias PCFont</w:t>
            </w:r>
          </w:p>
        </w:tc>
        <w:tc>
          <w:tcPr>
            <w:tcW w:w="7516" w:type="dxa"/>
          </w:tcPr>
          <w:p w14:paraId="77AB2F23" w14:textId="77777777" w:rsidR="00F63873" w:rsidRPr="00F63873" w:rsidRDefault="00F63873" w:rsidP="00F63873">
            <w:pPr>
              <w:spacing w:before="0"/>
              <w:cnfStyle w:val="000000000000" w:firstRow="0" w:lastRow="0" w:firstColumn="0" w:lastColumn="0" w:oddVBand="0" w:evenVBand="0" w:oddHBand="0" w:evenHBand="0" w:firstRowFirstColumn="0" w:firstRowLastColumn="0" w:lastRowFirstColumn="0" w:lastRowLastColumn="0"/>
            </w:pPr>
            <w:r>
              <w:t>F</w:t>
            </w:r>
            <w:r w:rsidRPr="00F63873">
              <w:t>rom RNIB, developed for use in captions and subtitles in the UK, PCfont variation has fixed pitch for numbers</w:t>
            </w:r>
            <w:r>
              <w:t>.</w:t>
            </w:r>
          </w:p>
        </w:tc>
      </w:tr>
    </w:tbl>
    <w:p w14:paraId="0ACC9C67" w14:textId="77777777" w:rsidR="00F63873" w:rsidRPr="00EE4CB9" w:rsidRDefault="00F63873" w:rsidP="00EE4CB9">
      <w:pPr>
        <w:pStyle w:val="Heading2"/>
        <w:rPr>
          <w:color w:val="1F497D" w:themeColor="text2"/>
        </w:rPr>
      </w:pPr>
      <w:r w:rsidRPr="00EE4CB9">
        <w:rPr>
          <w:color w:val="1F497D" w:themeColor="text2"/>
        </w:rPr>
        <w:t>Fixed pitch fonts for DefaultFixedFont and Font0</w:t>
      </w:r>
    </w:p>
    <w:tbl>
      <w:tblPr>
        <w:tblStyle w:val="GridTable2-Accent1"/>
        <w:tblW w:w="9401" w:type="dxa"/>
        <w:tblLook w:val="0480" w:firstRow="0" w:lastRow="0" w:firstColumn="1" w:lastColumn="0" w:noHBand="0" w:noVBand="1"/>
      </w:tblPr>
      <w:tblGrid>
        <w:gridCol w:w="1885"/>
        <w:gridCol w:w="7516"/>
      </w:tblGrid>
      <w:tr w:rsidR="00EE4CB9" w14:paraId="2602716D" w14:textId="77777777" w:rsidTr="000A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698CDB1" w14:textId="77777777" w:rsidR="00EE4CB9" w:rsidRPr="00EE4CB9" w:rsidRDefault="00EE4CB9" w:rsidP="00EE4CB9">
            <w:pPr>
              <w:spacing w:before="0"/>
              <w:rPr>
                <w:b w:val="0"/>
              </w:rPr>
            </w:pPr>
            <w:r w:rsidRPr="00EE4CB9">
              <w:rPr>
                <w:b w:val="0"/>
              </w:rPr>
              <w:t>Courier New, Bold</w:t>
            </w:r>
          </w:p>
        </w:tc>
        <w:tc>
          <w:tcPr>
            <w:tcW w:w="7516" w:type="dxa"/>
          </w:tcPr>
          <w:p w14:paraId="0F17FAF0" w14:textId="77777777" w:rsidR="00EE4CB9" w:rsidRPr="00EE4CB9" w:rsidRDefault="00EE4CB9" w:rsidP="00EE4CB9">
            <w:pPr>
              <w:spacing w:before="0"/>
              <w:cnfStyle w:val="000000100000" w:firstRow="0" w:lastRow="0" w:firstColumn="0" w:lastColumn="0" w:oddVBand="0" w:evenVBand="0" w:oddHBand="1" w:evenHBand="0" w:firstRowFirstColumn="0" w:firstRowLastColumn="0" w:lastRowFirstColumn="0" w:lastRowLastColumn="0"/>
            </w:pPr>
            <w:r w:rsidRPr="00EE4CB9">
              <w:t>Default fixed font in Windows, based on type writer, in regular/non-bold lines are very thin </w:t>
            </w:r>
          </w:p>
        </w:tc>
      </w:tr>
      <w:tr w:rsidR="00EE4CB9" w14:paraId="4F057C81" w14:textId="77777777" w:rsidTr="000A0865">
        <w:tc>
          <w:tcPr>
            <w:cnfStyle w:val="001000000000" w:firstRow="0" w:lastRow="0" w:firstColumn="1" w:lastColumn="0" w:oddVBand="0" w:evenVBand="0" w:oddHBand="0" w:evenHBand="0" w:firstRowFirstColumn="0" w:firstRowLastColumn="0" w:lastRowFirstColumn="0" w:lastRowLastColumn="0"/>
            <w:tcW w:w="1885" w:type="dxa"/>
          </w:tcPr>
          <w:p w14:paraId="46C62AD4" w14:textId="77777777" w:rsidR="00EE4CB9" w:rsidRPr="00EE4CB9" w:rsidRDefault="00EE4CB9" w:rsidP="00EE4CB9">
            <w:pPr>
              <w:spacing w:before="0"/>
              <w:rPr>
                <w:b w:val="0"/>
              </w:rPr>
            </w:pPr>
            <w:r w:rsidRPr="00EE4CB9">
              <w:rPr>
                <w:b w:val="0"/>
              </w:rPr>
              <w:t>Lucida Console</w:t>
            </w:r>
          </w:p>
        </w:tc>
        <w:tc>
          <w:tcPr>
            <w:tcW w:w="7516" w:type="dxa"/>
          </w:tcPr>
          <w:p w14:paraId="3B65E4C0" w14:textId="77777777" w:rsidR="00EE4CB9" w:rsidRPr="00EE4CB9" w:rsidRDefault="00EE4CB9" w:rsidP="00EE4CB9">
            <w:pPr>
              <w:spacing w:before="0"/>
              <w:cnfStyle w:val="000000000000" w:firstRow="0" w:lastRow="0" w:firstColumn="0" w:lastColumn="0" w:oddVBand="0" w:evenVBand="0" w:oddHBand="0" w:evenHBand="0" w:firstRowFirstColumn="0" w:firstRowLastColumn="0" w:lastRowFirstColumn="0" w:lastRowLastColumn="0"/>
            </w:pPr>
            <w:r w:rsidRPr="00EE4CB9">
              <w:t>Sans serif fixed pitch font with tight line spacing; large x-height, default font for Notepad in windows.</w:t>
            </w:r>
          </w:p>
        </w:tc>
      </w:tr>
      <w:tr w:rsidR="00EE4CB9" w14:paraId="0584BDAF" w14:textId="77777777" w:rsidTr="000A0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0864A24" w14:textId="77777777" w:rsidR="00EE4CB9" w:rsidRPr="00EE4CB9" w:rsidRDefault="00EE4CB9" w:rsidP="00EE4CB9">
            <w:pPr>
              <w:spacing w:before="0"/>
              <w:rPr>
                <w:b w:val="0"/>
              </w:rPr>
            </w:pPr>
            <w:r w:rsidRPr="00EE4CB9">
              <w:rPr>
                <w:b w:val="0"/>
              </w:rPr>
              <w:t>Monaco</w:t>
            </w:r>
          </w:p>
        </w:tc>
        <w:tc>
          <w:tcPr>
            <w:tcW w:w="7516" w:type="dxa"/>
          </w:tcPr>
          <w:p w14:paraId="5AD7026C" w14:textId="77777777" w:rsidR="00EE4CB9" w:rsidRPr="00EE4CB9" w:rsidRDefault="00EE4CB9" w:rsidP="00EE4CB9">
            <w:pPr>
              <w:spacing w:before="0"/>
              <w:cnfStyle w:val="000000100000" w:firstRow="0" w:lastRow="0" w:firstColumn="0" w:lastColumn="0" w:oddVBand="0" w:evenVBand="0" w:oddHBand="1" w:evenHBand="0" w:firstRowFirstColumn="0" w:firstRowLastColumn="0" w:lastRowFirstColumn="0" w:lastRowLastColumn="0"/>
            </w:pPr>
            <w:r w:rsidRPr="00EE4CB9">
              <w:t>Sans serif fixed pitch font standard for Macintosh computers, narrower than other fixed fonts so can use the same size as the proportional. has distinctive letter forms for 0 (zero), 1 (one), | (vertical bar), I (uppercase i), and l (lowercase L)</w:t>
            </w:r>
          </w:p>
        </w:tc>
      </w:tr>
      <w:tr w:rsidR="00EE4CB9" w14:paraId="695E545F" w14:textId="77777777" w:rsidTr="000A0865">
        <w:tc>
          <w:tcPr>
            <w:cnfStyle w:val="001000000000" w:firstRow="0" w:lastRow="0" w:firstColumn="1" w:lastColumn="0" w:oddVBand="0" w:evenVBand="0" w:oddHBand="0" w:evenHBand="0" w:firstRowFirstColumn="0" w:firstRowLastColumn="0" w:lastRowFirstColumn="0" w:lastRowLastColumn="0"/>
            <w:tcW w:w="1885" w:type="dxa"/>
          </w:tcPr>
          <w:p w14:paraId="506D8AE3" w14:textId="77777777" w:rsidR="00EE4CB9" w:rsidRPr="00EE4CB9" w:rsidRDefault="00EE4CB9" w:rsidP="00EE4CB9">
            <w:pPr>
              <w:spacing w:before="0"/>
              <w:rPr>
                <w:b w:val="0"/>
              </w:rPr>
            </w:pPr>
            <w:r w:rsidRPr="00EE4CB9">
              <w:rPr>
                <w:b w:val="0"/>
              </w:rPr>
              <w:t>Consolas</w:t>
            </w:r>
          </w:p>
        </w:tc>
        <w:tc>
          <w:tcPr>
            <w:tcW w:w="7516" w:type="dxa"/>
          </w:tcPr>
          <w:p w14:paraId="1575F5AB" w14:textId="77777777" w:rsidR="00EE4CB9" w:rsidRPr="00EE4CB9" w:rsidRDefault="00EE4CB9" w:rsidP="00EE4CB9">
            <w:pPr>
              <w:spacing w:before="0"/>
              <w:cnfStyle w:val="000000000000" w:firstRow="0" w:lastRow="0" w:firstColumn="0" w:lastColumn="0" w:oddVBand="0" w:evenVBand="0" w:oddHBand="0" w:evenHBand="0" w:firstRowFirstColumn="0" w:firstRowLastColumn="0" w:lastRowFirstColumn="0" w:lastRowLastColumn="0"/>
            </w:pPr>
            <w:r w:rsidRPr="00EE4CB9">
              <w:t>Fixed pitch font distributed as part of MS ClearType Compatibility package (Calibri, Cambria, etc.), distinctive 0 (zero), l (lowercase L) forms</w:t>
            </w:r>
          </w:p>
        </w:tc>
      </w:tr>
    </w:tbl>
    <w:p w14:paraId="62D7A3A4" w14:textId="77777777" w:rsidR="00EE4CB9" w:rsidRDefault="00EE4CB9" w:rsidP="00F63873">
      <w:pPr>
        <w:shd w:val="clear" w:color="auto" w:fill="FFFFFF"/>
        <w:spacing w:before="150"/>
        <w:rPr>
          <w:rFonts w:ascii="Segoe UI" w:hAnsi="Segoe UI" w:cs="Segoe UI"/>
          <w:color w:val="333333"/>
          <w:sz w:val="21"/>
          <w:szCs w:val="21"/>
        </w:rPr>
      </w:pPr>
    </w:p>
    <w:p w14:paraId="05ADB056" w14:textId="77777777" w:rsidR="00EE4CB9" w:rsidRDefault="00EE4CB9" w:rsidP="00EE4CB9">
      <w:r>
        <w:br w:type="page"/>
      </w:r>
    </w:p>
    <w:p w14:paraId="735279FA" w14:textId="77777777" w:rsidR="00F63873" w:rsidRPr="00F63873" w:rsidRDefault="00F63873" w:rsidP="00EE4CB9">
      <w:r w:rsidRPr="00F63873">
        <w:lastRenderedPageBreak/>
        <w:t>Below is a screen shot of an FHD monitor (1920x1080) desktop with Catalog, MatRequests, and Patron-Items open using the following settings:</w:t>
      </w:r>
    </w:p>
    <w:p w14:paraId="3E1E6880" w14:textId="77777777" w:rsidR="00F63873" w:rsidRDefault="006E1975" w:rsidP="00EE4CB9">
      <w:pPr>
        <w:rPr>
          <w:rFonts w:ascii="Courier New" w:hAnsi="Courier New" w:cs="Courier New"/>
        </w:rPr>
      </w:pPr>
      <w:r>
        <w:rPr>
          <w:rFonts w:ascii="Courier New" w:hAnsi="Courier New" w:cs="Courier New"/>
          <w:noProof/>
          <w:color w:val="333333"/>
          <w:sz w:val="21"/>
          <w:szCs w:val="21"/>
        </w:rPr>
        <w:drawing>
          <wp:anchor distT="0" distB="0" distL="114300" distR="114300" simplePos="0" relativeHeight="251662336" behindDoc="1" locked="0" layoutInCell="1" allowOverlap="1" wp14:anchorId="604AF112" wp14:editId="360F1A21">
            <wp:simplePos x="0" y="0"/>
            <wp:positionH relativeFrom="page">
              <wp:align>center</wp:align>
            </wp:positionH>
            <wp:positionV relativeFrom="paragraph">
              <wp:posOffset>690880</wp:posOffset>
            </wp:positionV>
            <wp:extent cx="7004050" cy="4708525"/>
            <wp:effectExtent l="0" t="0" r="6350" b="0"/>
            <wp:wrapTight wrapText="bothSides">
              <wp:wrapPolygon edited="0">
                <wp:start x="0" y="0"/>
                <wp:lineTo x="0" y="21498"/>
                <wp:lineTo x="21561" y="21498"/>
                <wp:lineTo x="215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10172"/>
                    <a:stretch/>
                  </pic:blipFill>
                  <pic:spPr bwMode="auto">
                    <a:xfrm>
                      <a:off x="0" y="0"/>
                      <a:ext cx="7005594" cy="4709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3873" w:rsidRPr="00F63873">
        <w:rPr>
          <w:rFonts w:ascii="Courier New" w:hAnsi="Courier New" w:cs="Courier New"/>
        </w:rPr>
        <w:t>DefaultFont=MS Sans Serif, size=10</w:t>
      </w:r>
      <w:r w:rsidR="00F63873" w:rsidRPr="00F63873">
        <w:rPr>
          <w:rFonts w:ascii="Courier New" w:hAnsi="Courier New" w:cs="Courier New"/>
        </w:rPr>
        <w:br/>
        <w:t>DefaultFixedFont=Lucida Console, size=8, bold</w:t>
      </w:r>
      <w:r w:rsidR="00F63873" w:rsidRPr="00F63873">
        <w:rPr>
          <w:rFonts w:ascii="Courier New" w:hAnsi="Courier New" w:cs="Courier New"/>
        </w:rPr>
        <w:br/>
        <w:t>font4=Tahoma, size=9, bold</w:t>
      </w:r>
    </w:p>
    <w:p w14:paraId="2F9BD9EE" w14:textId="77777777" w:rsidR="006E1975" w:rsidRDefault="006E1975">
      <w:pPr>
        <w:spacing w:before="0" w:after="200" w:line="276" w:lineRule="auto"/>
      </w:pPr>
      <w:r>
        <w:br w:type="page"/>
      </w:r>
    </w:p>
    <w:p w14:paraId="09045ABA" w14:textId="77777777" w:rsidR="006E1975" w:rsidRDefault="006E1975" w:rsidP="006E1975">
      <w:r>
        <w:lastRenderedPageBreak/>
        <w:t>Screen shot of Equipment Screen using Segoe UI in the regular, semibold and bold variations.</w:t>
      </w:r>
    </w:p>
    <w:p w14:paraId="07194E31" w14:textId="77777777" w:rsidR="006E1975" w:rsidRPr="006E1975" w:rsidRDefault="006E1975" w:rsidP="006E1975">
      <w:pPr>
        <w:rPr>
          <w:rFonts w:ascii="Courier New" w:hAnsi="Courier New" w:cs="Courier New"/>
        </w:rPr>
      </w:pPr>
      <w:r w:rsidRPr="006E1975">
        <w:rPr>
          <w:rFonts w:ascii="Courier New" w:hAnsi="Courier New" w:cs="Courier New"/>
        </w:rPr>
        <w:t>DefaultFont=Segoe UI, size=9  |  Segoe UI Semibold, size=9  |  Segoe UI, size=9, bold</w:t>
      </w:r>
      <w:r w:rsidRPr="006E1975">
        <w:rPr>
          <w:rFonts w:ascii="Courier New" w:hAnsi="Courier New" w:cs="Courier New"/>
        </w:rPr>
        <w:br/>
        <w:t>DefaultFixedFont=Monaco, size=9</w:t>
      </w:r>
      <w:r w:rsidRPr="006E1975">
        <w:rPr>
          <w:rFonts w:ascii="Courier New" w:hAnsi="Courier New" w:cs="Courier New"/>
        </w:rPr>
        <w:br/>
        <w:t>font4=Verdana, size=10, bold</w:t>
      </w:r>
    </w:p>
    <w:p w14:paraId="70D95F40" w14:textId="77777777" w:rsidR="00EE4CB9" w:rsidRPr="00F63873" w:rsidRDefault="006E1975" w:rsidP="00F63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rPr>
          <w:rFonts w:ascii="Courier New" w:hAnsi="Courier New" w:cs="Courier New"/>
          <w:color w:val="333333"/>
          <w:sz w:val="21"/>
          <w:szCs w:val="21"/>
        </w:rPr>
      </w:pPr>
      <w:r>
        <w:rPr>
          <w:noProof/>
        </w:rPr>
        <w:drawing>
          <wp:inline distT="0" distB="0" distL="0" distR="0" wp14:anchorId="7C6A2E9D" wp14:editId="108B39F2">
            <wp:extent cx="5914390" cy="596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481" t="631" b="905"/>
                    <a:stretch/>
                  </pic:blipFill>
                  <pic:spPr bwMode="auto">
                    <a:xfrm>
                      <a:off x="0" y="0"/>
                      <a:ext cx="5915022" cy="5963287"/>
                    </a:xfrm>
                    <a:prstGeom prst="rect">
                      <a:avLst/>
                    </a:prstGeom>
                    <a:noFill/>
                    <a:ln>
                      <a:noFill/>
                    </a:ln>
                    <a:extLst>
                      <a:ext uri="{53640926-AAD7-44D8-BBD7-CCE9431645EC}">
                        <a14:shadowObscured xmlns:a14="http://schemas.microsoft.com/office/drawing/2010/main"/>
                      </a:ext>
                    </a:extLst>
                  </pic:spPr>
                </pic:pic>
              </a:graphicData>
            </a:graphic>
          </wp:inline>
        </w:drawing>
      </w:r>
    </w:p>
    <w:p w14:paraId="5E2815F5" w14:textId="77777777" w:rsidR="00F63873" w:rsidRDefault="00F63873" w:rsidP="00F63873"/>
    <w:p w14:paraId="42DF2DA6" w14:textId="77777777" w:rsidR="00A74A3D" w:rsidRDefault="00A74A3D">
      <w:pPr>
        <w:spacing w:before="0" w:after="200" w:line="276" w:lineRule="auto"/>
      </w:pPr>
      <w:r>
        <w:br w:type="page"/>
      </w:r>
    </w:p>
    <w:p w14:paraId="06E70463" w14:textId="77777777" w:rsidR="00F63873" w:rsidRDefault="00F63873" w:rsidP="00A74A3D">
      <w:pPr>
        <w:pStyle w:val="Heading1"/>
      </w:pPr>
      <w:bookmarkStart w:id="3" w:name="_Note_II_–"/>
      <w:bookmarkEnd w:id="3"/>
      <w:r>
        <w:lastRenderedPageBreak/>
        <w:t>Note II</w:t>
      </w:r>
      <w:r w:rsidR="00A74A3D">
        <w:t xml:space="preserve"> –</w:t>
      </w:r>
      <w:r>
        <w:t xml:space="preserve"> What to Modify</w:t>
      </w:r>
    </w:p>
    <w:p w14:paraId="679FFD97" w14:textId="77777777" w:rsidR="00A74A3D" w:rsidRDefault="00A74A3D" w:rsidP="00A74A3D">
      <w:r>
        <w:t>In the top section labeled "Startup"</w:t>
      </w:r>
    </w:p>
    <w:p w14:paraId="7FD06976" w14:textId="77777777" w:rsidR="00A74A3D" w:rsidRDefault="00A74A3D" w:rsidP="00A74A3D">
      <w:r>
        <w:t>DefaultFont sets the font for the bulk of the text in KLAS. DefaultFixedFont sets the font for items that use a fixed width font, predominately date &amp; number fields. </w:t>
      </w:r>
    </w:p>
    <w:p w14:paraId="796ACB60" w14:textId="77777777" w:rsidR="00A74A3D" w:rsidRPr="00A74A3D" w:rsidRDefault="00A74A3D" w:rsidP="00A74A3D">
      <w:pPr>
        <w:ind w:left="360"/>
        <w:rPr>
          <w:rFonts w:ascii="Courier New" w:hAnsi="Courier New" w:cs="Courier New"/>
        </w:rPr>
      </w:pPr>
      <w:r w:rsidRPr="00A74A3D">
        <w:rPr>
          <w:rFonts w:ascii="Courier New" w:hAnsi="Courier New" w:cs="Courier New"/>
        </w:rPr>
        <w:t>[Startup]</w:t>
      </w:r>
      <w:r w:rsidRPr="00A74A3D">
        <w:rPr>
          <w:rFonts w:ascii="Courier New" w:hAnsi="Courier New" w:cs="Courier New"/>
        </w:rPr>
        <w:br/>
        <w:t>V6Display=no</w:t>
      </w:r>
      <w:r w:rsidRPr="00A74A3D">
        <w:rPr>
          <w:rFonts w:ascii="Courier New" w:hAnsi="Courier New" w:cs="Courier New"/>
        </w:rPr>
        <w:br/>
        <w:t>OldBrowseSelectionBar=Yes</w:t>
      </w:r>
      <w:r w:rsidRPr="00A74A3D">
        <w:rPr>
          <w:rFonts w:ascii="Courier New" w:hAnsi="Courier New" w:cs="Courier New"/>
        </w:rPr>
        <w:br/>
      </w:r>
      <w:r w:rsidRPr="00A74A3D">
        <w:rPr>
          <w:rFonts w:ascii="Courier New" w:hAnsi="Courier New" w:cs="Courier New"/>
          <w:color w:val="FF0000"/>
        </w:rPr>
        <w:t>DefaultFont=MS Sans Serif, size=8</w:t>
      </w:r>
      <w:r w:rsidRPr="00A74A3D">
        <w:rPr>
          <w:rFonts w:ascii="Courier New" w:hAnsi="Courier New" w:cs="Courier New"/>
          <w:color w:val="FF0000"/>
        </w:rPr>
        <w:br/>
        <w:t>DefaultFixedFont=Courier New, size=8</w:t>
      </w:r>
      <w:r w:rsidRPr="00A74A3D">
        <w:rPr>
          <w:rFonts w:ascii="Courier New" w:hAnsi="Courier New" w:cs="Courier New"/>
        </w:rPr>
        <w:br/>
        <w:t>Use-3D-Size=Yes</w:t>
      </w:r>
      <w:r w:rsidRPr="00A74A3D">
        <w:rPr>
          <w:rFonts w:ascii="Courier New" w:hAnsi="Courier New" w:cs="Courier New"/>
        </w:rPr>
        <w:br/>
        <w:t>PROPATH=r2b.pl,r2a.pl,.,src/dynamics,src,dynamics.pl,adm2.pl,ks.pl,cc.pl,pa.pl,ps.pl,ct.pl,eq.pl,sc.pl,aq.pl,mr.pl</w:t>
      </w:r>
      <w:r w:rsidRPr="00A74A3D">
        <w:rPr>
          <w:rFonts w:ascii="Courier New" w:hAnsi="Courier New" w:cs="Courier New"/>
        </w:rPr>
        <w:br/>
        <w:t>Keep3DFillinBorder=Yes</w:t>
      </w:r>
      <w:r w:rsidRPr="00A74A3D">
        <w:rPr>
          <w:rFonts w:ascii="Courier New" w:hAnsi="Courier New" w:cs="Courier New"/>
        </w:rPr>
        <w:br/>
        <w:t>UseRichEdit10=Yes</w:t>
      </w:r>
    </w:p>
    <w:p w14:paraId="1109174A" w14:textId="77777777" w:rsidR="00A74A3D" w:rsidRDefault="00A74A3D" w:rsidP="00A74A3D">
      <w:r>
        <w:t>In the "fonts" section</w:t>
      </w:r>
    </w:p>
    <w:p w14:paraId="24CF3DA3" w14:textId="77777777" w:rsidR="00A74A3D" w:rsidRDefault="00A74A3D" w:rsidP="00A74A3D">
      <w:r>
        <w:t>Font4 is used by the folder tabs, Font0 is used by system messages like "Leaving Query" and "close this window and all of its children".</w:t>
      </w:r>
    </w:p>
    <w:p w14:paraId="3D7C6231" w14:textId="77777777" w:rsidR="00A74A3D" w:rsidRPr="00A74A3D" w:rsidRDefault="00A74A3D" w:rsidP="00A74A3D">
      <w:pPr>
        <w:ind w:left="450"/>
        <w:rPr>
          <w:rFonts w:ascii="Courier New" w:hAnsi="Courier New" w:cs="Courier New"/>
        </w:rPr>
      </w:pPr>
      <w:r w:rsidRPr="00A74A3D">
        <w:rPr>
          <w:rFonts w:ascii="Courier New" w:hAnsi="Courier New" w:cs="Courier New"/>
        </w:rPr>
        <w:t>[fonts]</w:t>
      </w:r>
      <w:r w:rsidRPr="00A74A3D">
        <w:rPr>
          <w:rFonts w:ascii="Courier New" w:hAnsi="Courier New" w:cs="Courier New"/>
        </w:rPr>
        <w:br/>
        <w:t>;******************************************************************************</w:t>
      </w:r>
      <w:r w:rsidRPr="00A74A3D">
        <w:rPr>
          <w:rFonts w:ascii="Courier New" w:hAnsi="Courier New" w:cs="Courier New"/>
        </w:rPr>
        <w:br/>
        <w:t>; THE DEFINITION OF FONT 0 THROUGH 7 IS PRIVATE TO THE PROGRESS ADE. </w:t>
      </w:r>
      <w:r w:rsidRPr="00A74A3D">
        <w:rPr>
          <w:rFonts w:ascii="Courier New" w:hAnsi="Courier New" w:cs="Courier New"/>
        </w:rPr>
        <w:br/>
        <w:t>; MODIFYING FONTS 0 THROUGH 7 MAY PREVENT THE PROGRESS ADE FROM RUNNING.</w:t>
      </w:r>
      <w:r w:rsidRPr="00A74A3D">
        <w:rPr>
          <w:rFonts w:ascii="Courier New" w:hAnsi="Courier New" w:cs="Courier New"/>
        </w:rPr>
        <w:br/>
        <w:t>; The following fonts definitions correspond to the ADE standards.</w:t>
      </w:r>
      <w:r w:rsidRPr="00A74A3D">
        <w:rPr>
          <w:rFonts w:ascii="Courier New" w:hAnsi="Courier New" w:cs="Courier New"/>
        </w:rPr>
        <w:br/>
        <w:t>; ? - DefaultFont from Startup Section</w:t>
      </w:r>
      <w:r w:rsidRPr="00A74A3D">
        <w:rPr>
          <w:rFonts w:ascii="Courier New" w:hAnsi="Courier New" w:cs="Courier New"/>
        </w:rPr>
        <w:br/>
        <w:t>; 0 - DefaultFixedFont from Startup Section (1 char per PPU) </w:t>
      </w:r>
      <w:r w:rsidRPr="00A74A3D">
        <w:rPr>
          <w:rFonts w:ascii="Courier New" w:hAnsi="Courier New" w:cs="Courier New"/>
        </w:rPr>
        <w:br/>
        <w:t>; 1 - Proportional System Font</w:t>
      </w:r>
      <w:r w:rsidRPr="00A74A3D">
        <w:rPr>
          <w:rFonts w:ascii="Courier New" w:hAnsi="Courier New" w:cs="Courier New"/>
        </w:rPr>
        <w:br/>
        <w:t>; 2 - Editor Font for 4GL program entry</w:t>
      </w:r>
      <w:r w:rsidRPr="00A74A3D">
        <w:rPr>
          <w:rFonts w:ascii="Courier New" w:hAnsi="Courier New" w:cs="Courier New"/>
        </w:rPr>
        <w:br/>
        <w:t>; 3 - TTY Simulator (should be fixed)</w:t>
      </w:r>
      <w:r w:rsidRPr="00A74A3D">
        <w:rPr>
          <w:rFonts w:ascii="Courier New" w:hAnsi="Courier New" w:cs="Courier New"/>
        </w:rPr>
        <w:br/>
        <w:t>; 4 - Dynamically-sized widgets, eg status-line, selection-list</w:t>
      </w:r>
      <w:r w:rsidRPr="00A74A3D">
        <w:rPr>
          <w:rFonts w:ascii="Courier New" w:hAnsi="Courier New" w:cs="Courier New"/>
        </w:rPr>
        <w:br/>
        <w:t>; 5 - Static widgets, eg. combo-boxes</w:t>
      </w:r>
      <w:r w:rsidRPr="00A74A3D">
        <w:rPr>
          <w:rFonts w:ascii="Courier New" w:hAnsi="Courier New" w:cs="Courier New"/>
        </w:rPr>
        <w:br/>
        <w:t>; 6 - Dynamic, bold (TranMan2)</w:t>
      </w:r>
      <w:r w:rsidRPr="00A74A3D">
        <w:rPr>
          <w:rFonts w:ascii="Courier New" w:hAnsi="Courier New" w:cs="Courier New"/>
        </w:rPr>
        <w:br/>
        <w:t>; 7 - Reserved</w:t>
      </w:r>
      <w:r w:rsidRPr="00A74A3D">
        <w:rPr>
          <w:rFonts w:ascii="Courier New" w:hAnsi="Courier New" w:cs="Courier New"/>
        </w:rPr>
        <w:br/>
      </w:r>
      <w:r w:rsidRPr="00A74A3D">
        <w:rPr>
          <w:rFonts w:ascii="Courier New" w:hAnsi="Courier New" w:cs="Courier New"/>
          <w:color w:val="FF0000"/>
        </w:rPr>
        <w:t>font0=Courier New, size=8</w:t>
      </w:r>
      <w:r w:rsidRPr="00A74A3D">
        <w:rPr>
          <w:rFonts w:ascii="Courier New" w:hAnsi="Courier New" w:cs="Courier New"/>
        </w:rPr>
        <w:br/>
        <w:t>font1=MS Sans Serif, size=8</w:t>
      </w:r>
      <w:r w:rsidRPr="00A74A3D">
        <w:rPr>
          <w:rFonts w:ascii="Courier New" w:hAnsi="Courier New" w:cs="Courier New"/>
        </w:rPr>
        <w:br/>
        <w:t>font2=Courier New, size=8</w:t>
      </w:r>
      <w:r w:rsidRPr="00A74A3D">
        <w:rPr>
          <w:rFonts w:ascii="Courier New" w:hAnsi="Courier New" w:cs="Courier New"/>
        </w:rPr>
        <w:br/>
        <w:t>font3=Courier New, size=8</w:t>
      </w:r>
      <w:r w:rsidRPr="00A74A3D">
        <w:rPr>
          <w:rFonts w:ascii="Courier New" w:hAnsi="Courier New" w:cs="Courier New"/>
        </w:rPr>
        <w:br/>
      </w:r>
      <w:r w:rsidRPr="00A74A3D">
        <w:rPr>
          <w:rFonts w:ascii="Courier New" w:hAnsi="Courier New" w:cs="Courier New"/>
          <w:color w:val="FF0000"/>
        </w:rPr>
        <w:t>font4=MS Sans Serif, size=8</w:t>
      </w:r>
      <w:r w:rsidRPr="00A74A3D">
        <w:rPr>
          <w:rFonts w:ascii="Courier New" w:hAnsi="Courier New" w:cs="Courier New"/>
        </w:rPr>
        <w:br/>
        <w:t>font5=MS Sans Serif, size=10</w:t>
      </w:r>
      <w:r w:rsidRPr="00A74A3D">
        <w:rPr>
          <w:rFonts w:ascii="Courier New" w:hAnsi="Courier New" w:cs="Courier New"/>
        </w:rPr>
        <w:br/>
      </w:r>
      <w:r w:rsidRPr="00A74A3D">
        <w:rPr>
          <w:rFonts w:ascii="Courier New" w:hAnsi="Courier New" w:cs="Courier New"/>
          <w:color w:val="003366"/>
        </w:rPr>
        <w:t>font6=MS Sans Serif, size=8, bold</w:t>
      </w:r>
      <w:r w:rsidRPr="00A74A3D">
        <w:rPr>
          <w:rFonts w:ascii="Courier New" w:hAnsi="Courier New" w:cs="Courier New"/>
        </w:rPr>
        <w:br/>
      </w:r>
      <w:r w:rsidRPr="00A74A3D">
        <w:rPr>
          <w:rFonts w:ascii="Courier New" w:hAnsi="Courier New" w:cs="Courier New"/>
        </w:rPr>
        <w:lastRenderedPageBreak/>
        <w:t>font7=MS Sans Serif, size=8</w:t>
      </w:r>
      <w:r w:rsidRPr="00A74A3D">
        <w:rPr>
          <w:rFonts w:ascii="Courier New" w:hAnsi="Courier New" w:cs="Courier New"/>
        </w:rPr>
        <w:br/>
        <w:t>font8=Arial Black, size=18</w:t>
      </w:r>
    </w:p>
    <w:p w14:paraId="67CFD2AE" w14:textId="77777777" w:rsidR="00A74A3D" w:rsidRPr="00A74A3D" w:rsidRDefault="00A74A3D" w:rsidP="00A74A3D">
      <w:pPr>
        <w:pStyle w:val="Heading2"/>
        <w:rPr>
          <w:color w:val="1F497D" w:themeColor="text2"/>
        </w:rPr>
      </w:pPr>
      <w:r w:rsidRPr="00A74A3D">
        <w:rPr>
          <w:color w:val="1F497D" w:themeColor="text2"/>
        </w:rPr>
        <w:t>Suggested options</w:t>
      </w:r>
    </w:p>
    <w:p w14:paraId="2AD25818" w14:textId="77777777" w:rsidR="00A74A3D" w:rsidRDefault="00A74A3D" w:rsidP="00A74A3D">
      <w:r>
        <w:t>The settings to change are in the top section of the file called [Startup]:</w:t>
      </w:r>
    </w:p>
    <w:p w14:paraId="628A665C" w14:textId="77777777" w:rsidR="00A74A3D" w:rsidRPr="00A74A3D" w:rsidRDefault="00A74A3D" w:rsidP="00A74A3D">
      <w:pPr>
        <w:ind w:left="360"/>
        <w:rPr>
          <w:rFonts w:ascii="Courier New" w:hAnsi="Courier New" w:cs="Courier New"/>
        </w:rPr>
      </w:pPr>
      <w:r w:rsidRPr="00A74A3D">
        <w:rPr>
          <w:rFonts w:ascii="Courier New" w:hAnsi="Courier New" w:cs="Courier New"/>
        </w:rPr>
        <w:t>DefaultFont=MS Sans Serif, size=8</w:t>
      </w:r>
      <w:r w:rsidRPr="00A74A3D">
        <w:rPr>
          <w:rFonts w:ascii="Courier New" w:hAnsi="Courier New" w:cs="Courier New"/>
        </w:rPr>
        <w:br/>
        <w:t>DefaultFixedFont=Courier New, size=8</w:t>
      </w:r>
    </w:p>
    <w:p w14:paraId="7285C8DC" w14:textId="77777777" w:rsidR="00A74A3D" w:rsidRDefault="00A74A3D" w:rsidP="00A74A3D">
      <w:r>
        <w:t>If you just need to make them bolder:</w:t>
      </w:r>
    </w:p>
    <w:p w14:paraId="1177A047" w14:textId="77777777" w:rsidR="00A74A3D" w:rsidRPr="00A74A3D" w:rsidRDefault="00A74A3D" w:rsidP="00A74A3D">
      <w:pPr>
        <w:ind w:left="360"/>
        <w:rPr>
          <w:rFonts w:ascii="Courier New" w:hAnsi="Courier New" w:cs="Courier New"/>
        </w:rPr>
      </w:pPr>
      <w:r w:rsidRPr="00A74A3D">
        <w:rPr>
          <w:rFonts w:ascii="Courier New" w:hAnsi="Courier New" w:cs="Courier New"/>
        </w:rPr>
        <w:t>DefaultFont=MS Sans Serif, size=8, bold</w:t>
      </w:r>
      <w:r w:rsidRPr="00A74A3D">
        <w:rPr>
          <w:rFonts w:ascii="Courier New" w:hAnsi="Courier New" w:cs="Courier New"/>
        </w:rPr>
        <w:br/>
        <w:t>DefaultFixedFont=Courier New, size=8, bold</w:t>
      </w:r>
    </w:p>
    <w:p w14:paraId="354C7D1D" w14:textId="77777777" w:rsidR="00A74A3D" w:rsidRDefault="00A74A3D" w:rsidP="00A74A3D">
      <w:r>
        <w:t>An option for larger, bolder, and a common font variation:</w:t>
      </w:r>
    </w:p>
    <w:p w14:paraId="526899A6" w14:textId="77777777" w:rsidR="00A74A3D" w:rsidRPr="00A74A3D" w:rsidRDefault="00A74A3D" w:rsidP="00A74A3D">
      <w:pPr>
        <w:ind w:left="360"/>
        <w:rPr>
          <w:rFonts w:ascii="Courier New" w:hAnsi="Courier New" w:cs="Courier New"/>
        </w:rPr>
      </w:pPr>
      <w:r w:rsidRPr="00A74A3D">
        <w:rPr>
          <w:rFonts w:ascii="Courier New" w:hAnsi="Courier New" w:cs="Courier New"/>
        </w:rPr>
        <w:t>DefaultFont=Verdana, size=10, bold</w:t>
      </w:r>
      <w:r w:rsidRPr="00A74A3D">
        <w:rPr>
          <w:rFonts w:ascii="Courier New" w:hAnsi="Courier New" w:cs="Courier New"/>
        </w:rPr>
        <w:br/>
        <w:t>DefaultFixedFont=Lucida Console, size=8, bold   /*gives the cleaner bolder dates, without making the dates so wide that they don't display in most boxes */</w:t>
      </w:r>
    </w:p>
    <w:p w14:paraId="11DB6686" w14:textId="77777777" w:rsidR="00A74A3D" w:rsidRPr="00A74A3D" w:rsidRDefault="00A74A3D" w:rsidP="00A74A3D"/>
    <w:sectPr w:rsidR="00A74A3D" w:rsidRPr="00A74A3D" w:rsidSect="00F70761">
      <w:headerReference w:type="default" r:id="rId16"/>
      <w:footerReference w:type="default" r:id="rId17"/>
      <w:headerReference w:type="first" r:id="rId18"/>
      <w:footerReference w:type="first" r:id="rId19"/>
      <w:pgSz w:w="12240" w:h="15840"/>
      <w:pgMar w:top="165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7136B" w14:textId="77777777" w:rsidR="00670A25" w:rsidRDefault="00670A25" w:rsidP="008E54BA">
      <w:r>
        <w:separator/>
      </w:r>
    </w:p>
  </w:endnote>
  <w:endnote w:type="continuationSeparator" w:id="0">
    <w:p w14:paraId="5DFFB733" w14:textId="77777777" w:rsidR="00670A25" w:rsidRDefault="00670A25"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8579" w14:textId="5D26F121" w:rsidR="00670A25" w:rsidRPr="008E54BA" w:rsidRDefault="000D139C" w:rsidP="00CB2EC1">
    <w:pPr>
      <w:pStyle w:val="Footer"/>
      <w:pBdr>
        <w:top w:val="single" w:sz="4" w:space="0" w:color="auto"/>
      </w:pBdr>
      <w:tabs>
        <w:tab w:val="clear" w:pos="7200"/>
        <w:tab w:val="clear" w:pos="9720"/>
        <w:tab w:val="center" w:pos="4680"/>
        <w:tab w:val="right" w:pos="9360"/>
      </w:tabs>
    </w:pPr>
    <w:fldSimple w:instr=" FILENAME \* MERGEFORMAT ">
      <w:r w:rsidR="00670A25">
        <w:rPr>
          <w:noProof/>
        </w:rPr>
        <w:t>HowTo-Template</w:t>
      </w:r>
    </w:fldSimple>
    <w:r w:rsidR="00670A25" w:rsidRPr="0025043A">
      <w:tab/>
    </w:r>
    <w:r w:rsidR="00670A25" w:rsidRPr="0025043A">
      <w:fldChar w:fldCharType="begin"/>
    </w:r>
    <w:r w:rsidR="00670A25" w:rsidRPr="0025043A">
      <w:instrText xml:space="preserve"> DATE \@ "MM/dd/yy" </w:instrText>
    </w:r>
    <w:r w:rsidR="00670A25" w:rsidRPr="0025043A">
      <w:fldChar w:fldCharType="separate"/>
    </w:r>
    <w:r w:rsidR="007B1CFA">
      <w:rPr>
        <w:noProof/>
      </w:rPr>
      <w:t>12/19/17</w:t>
    </w:r>
    <w:r w:rsidR="00670A25" w:rsidRPr="0025043A">
      <w:fldChar w:fldCharType="end"/>
    </w:r>
    <w:r w:rsidR="00670A25" w:rsidRPr="0025043A">
      <w:tab/>
    </w:r>
    <w:r w:rsidR="00670A25" w:rsidRPr="0025043A">
      <w:rPr>
        <w:snapToGrid w:val="0"/>
      </w:rPr>
      <w:t xml:space="preserve">Page </w:t>
    </w:r>
    <w:r w:rsidR="00670A25" w:rsidRPr="0025043A">
      <w:rPr>
        <w:snapToGrid w:val="0"/>
      </w:rPr>
      <w:fldChar w:fldCharType="begin"/>
    </w:r>
    <w:r w:rsidR="00670A25" w:rsidRPr="0025043A">
      <w:rPr>
        <w:snapToGrid w:val="0"/>
      </w:rPr>
      <w:instrText xml:space="preserve"> PAGE </w:instrText>
    </w:r>
    <w:r w:rsidR="00670A25" w:rsidRPr="0025043A">
      <w:rPr>
        <w:snapToGrid w:val="0"/>
      </w:rPr>
      <w:fldChar w:fldCharType="separate"/>
    </w:r>
    <w:r w:rsidR="007B1CFA">
      <w:rPr>
        <w:noProof/>
        <w:snapToGrid w:val="0"/>
      </w:rPr>
      <w:t>8</w:t>
    </w:r>
    <w:r w:rsidR="00670A25"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766E" w14:textId="4BC21822" w:rsidR="00670A25" w:rsidRDefault="000D139C" w:rsidP="00BA0465">
    <w:pPr>
      <w:pStyle w:val="Footer"/>
      <w:pBdr>
        <w:top w:val="single" w:sz="4" w:space="0" w:color="auto"/>
      </w:pBdr>
      <w:tabs>
        <w:tab w:val="clear" w:pos="7200"/>
        <w:tab w:val="clear" w:pos="9720"/>
        <w:tab w:val="center" w:pos="4680"/>
        <w:tab w:val="right" w:pos="9360"/>
      </w:tabs>
    </w:pPr>
    <w:fldSimple w:instr=" FILENAME \* MERGEFORMAT ">
      <w:r w:rsidR="00A74A3D">
        <w:rPr>
          <w:noProof/>
        </w:rPr>
        <w:t>HowTo-ChangeFontSize</w:t>
      </w:r>
    </w:fldSimple>
    <w:r w:rsidR="00670A25" w:rsidRPr="0025043A">
      <w:tab/>
    </w:r>
    <w:r w:rsidR="00670A25" w:rsidRPr="0025043A">
      <w:fldChar w:fldCharType="begin"/>
    </w:r>
    <w:r w:rsidR="00670A25" w:rsidRPr="0025043A">
      <w:instrText xml:space="preserve"> DATE \@ "MM/dd/yy" </w:instrText>
    </w:r>
    <w:r w:rsidR="00670A25" w:rsidRPr="0025043A">
      <w:fldChar w:fldCharType="separate"/>
    </w:r>
    <w:r w:rsidR="007B1CFA">
      <w:rPr>
        <w:noProof/>
      </w:rPr>
      <w:t>12/19/17</w:t>
    </w:r>
    <w:r w:rsidR="00670A25" w:rsidRPr="0025043A">
      <w:fldChar w:fldCharType="end"/>
    </w:r>
    <w:r w:rsidR="00670A25" w:rsidRPr="0025043A">
      <w:tab/>
    </w:r>
    <w:r w:rsidR="00670A25" w:rsidRPr="0025043A">
      <w:rPr>
        <w:snapToGrid w:val="0"/>
      </w:rPr>
      <w:t xml:space="preserve">Page </w:t>
    </w:r>
    <w:r w:rsidR="00670A25" w:rsidRPr="0025043A">
      <w:rPr>
        <w:snapToGrid w:val="0"/>
      </w:rPr>
      <w:fldChar w:fldCharType="begin"/>
    </w:r>
    <w:r w:rsidR="00670A25" w:rsidRPr="0025043A">
      <w:rPr>
        <w:snapToGrid w:val="0"/>
      </w:rPr>
      <w:instrText xml:space="preserve"> PAGE </w:instrText>
    </w:r>
    <w:r w:rsidR="00670A25" w:rsidRPr="0025043A">
      <w:rPr>
        <w:snapToGrid w:val="0"/>
      </w:rPr>
      <w:fldChar w:fldCharType="separate"/>
    </w:r>
    <w:r w:rsidR="007B1CFA">
      <w:rPr>
        <w:noProof/>
        <w:snapToGrid w:val="0"/>
      </w:rPr>
      <w:t>1</w:t>
    </w:r>
    <w:r w:rsidR="00670A25"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0DF3" w14:textId="77777777" w:rsidR="00670A25" w:rsidRDefault="00670A25" w:rsidP="008E54BA">
      <w:r>
        <w:separator/>
      </w:r>
    </w:p>
  </w:footnote>
  <w:footnote w:type="continuationSeparator" w:id="0">
    <w:p w14:paraId="016F1437" w14:textId="77777777" w:rsidR="00670A25" w:rsidRDefault="00670A25"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23DF" w14:textId="7205B9FF" w:rsidR="00670A25" w:rsidRPr="0087074F" w:rsidRDefault="00670A25">
    <w:pPr>
      <w:pStyle w:val="Header"/>
    </w:pPr>
    <w:r>
      <w:rPr>
        <w:noProof/>
      </w:rPr>
      <w:drawing>
        <wp:inline distT="0" distB="0" distL="0" distR="0" wp14:anchorId="7293BB38" wp14:editId="28823667">
          <wp:extent cx="276225" cy="285750"/>
          <wp:effectExtent l="0" t="0" r="9525" b="0"/>
          <wp:docPr id="82" name="Picture 82"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7B1CFA">
      <w:rPr>
        <w:noProof/>
        <w:sz w:val="28"/>
        <w:szCs w:val="28"/>
      </w:rPr>
      <w:t>How to Change Font Size</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6EB5" w14:textId="77777777" w:rsidR="00670A25" w:rsidRDefault="00670A25">
    <w:pPr>
      <w:pStyle w:val="Header"/>
    </w:pPr>
    <w:r>
      <w:rPr>
        <w:noProof/>
      </w:rPr>
      <w:drawing>
        <wp:inline distT="0" distB="0" distL="0" distR="0" wp14:anchorId="266DC5FE" wp14:editId="5C515A11">
          <wp:extent cx="276225" cy="285750"/>
          <wp:effectExtent l="0" t="0" r="9525" b="0"/>
          <wp:docPr id="6" name="Picture 6"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53145"/>
    <w:multiLevelType w:val="hybridMultilevel"/>
    <w:tmpl w:val="86D0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746BA"/>
    <w:multiLevelType w:val="hybridMultilevel"/>
    <w:tmpl w:val="207C87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147AB"/>
    <w:multiLevelType w:val="multilevel"/>
    <w:tmpl w:val="67D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87733"/>
    <w:multiLevelType w:val="hybridMultilevel"/>
    <w:tmpl w:val="4EEC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4394F"/>
    <w:multiLevelType w:val="hybridMultilevel"/>
    <w:tmpl w:val="0B6ED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90B61"/>
    <w:multiLevelType w:val="hybridMultilevel"/>
    <w:tmpl w:val="F6165882"/>
    <w:lvl w:ilvl="0" w:tplc="2200C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41B86"/>
    <w:multiLevelType w:val="hybridMultilevel"/>
    <w:tmpl w:val="278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B6328"/>
    <w:multiLevelType w:val="multilevel"/>
    <w:tmpl w:val="743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4"/>
  </w:num>
  <w:num w:numId="4">
    <w:abstractNumId w:val="10"/>
  </w:num>
  <w:num w:numId="5">
    <w:abstractNumId w:val="1"/>
  </w:num>
  <w:num w:numId="6">
    <w:abstractNumId w:val="0"/>
  </w:num>
  <w:num w:numId="7">
    <w:abstractNumId w:val="0"/>
  </w:num>
  <w:num w:numId="8">
    <w:abstractNumId w:val="13"/>
  </w:num>
  <w:num w:numId="9">
    <w:abstractNumId w:val="15"/>
  </w:num>
  <w:num w:numId="10">
    <w:abstractNumId w:val="17"/>
  </w:num>
  <w:num w:numId="11">
    <w:abstractNumId w:val="7"/>
  </w:num>
  <w:num w:numId="12">
    <w:abstractNumId w:val="27"/>
  </w:num>
  <w:num w:numId="13">
    <w:abstractNumId w:val="0"/>
  </w:num>
  <w:num w:numId="14">
    <w:abstractNumId w:val="12"/>
  </w:num>
  <w:num w:numId="15">
    <w:abstractNumId w:val="5"/>
  </w:num>
  <w:num w:numId="16">
    <w:abstractNumId w:val="3"/>
  </w:num>
  <w:num w:numId="17">
    <w:abstractNumId w:val="22"/>
  </w:num>
  <w:num w:numId="18">
    <w:abstractNumId w:val="9"/>
  </w:num>
  <w:num w:numId="19">
    <w:abstractNumId w:val="26"/>
  </w:num>
  <w:num w:numId="20">
    <w:abstractNumId w:val="16"/>
  </w:num>
  <w:num w:numId="21">
    <w:abstractNumId w:val="8"/>
  </w:num>
  <w:num w:numId="22">
    <w:abstractNumId w:val="6"/>
  </w:num>
  <w:num w:numId="23">
    <w:abstractNumId w:val="19"/>
  </w:num>
  <w:num w:numId="24">
    <w:abstractNumId w:val="30"/>
  </w:num>
  <w:num w:numId="25">
    <w:abstractNumId w:val="20"/>
  </w:num>
  <w:num w:numId="26">
    <w:abstractNumId w:val="25"/>
  </w:num>
  <w:num w:numId="27">
    <w:abstractNumId w:val="24"/>
  </w:num>
  <w:num w:numId="28">
    <w:abstractNumId w:val="11"/>
  </w:num>
  <w:num w:numId="29">
    <w:abstractNumId w:val="23"/>
  </w:num>
  <w:num w:numId="30">
    <w:abstractNumId w:val="14"/>
  </w:num>
  <w:num w:numId="31">
    <w:abstractNumId w:val="18"/>
  </w:num>
  <w:num w:numId="32">
    <w:abstractNumId w:val="2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D139C"/>
    <w:rsid w:val="000E02ED"/>
    <w:rsid w:val="000E259B"/>
    <w:rsid w:val="000E2E90"/>
    <w:rsid w:val="000E63DB"/>
    <w:rsid w:val="0010101A"/>
    <w:rsid w:val="001226F0"/>
    <w:rsid w:val="001637B2"/>
    <w:rsid w:val="0017039A"/>
    <w:rsid w:val="00177242"/>
    <w:rsid w:val="0019536D"/>
    <w:rsid w:val="001E32D7"/>
    <w:rsid w:val="001E4A8E"/>
    <w:rsid w:val="00211565"/>
    <w:rsid w:val="002202F9"/>
    <w:rsid w:val="00244D5D"/>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BA7"/>
    <w:rsid w:val="00395363"/>
    <w:rsid w:val="00396859"/>
    <w:rsid w:val="003A3F46"/>
    <w:rsid w:val="003A6974"/>
    <w:rsid w:val="003B3E34"/>
    <w:rsid w:val="0040753F"/>
    <w:rsid w:val="00426A60"/>
    <w:rsid w:val="00434BE2"/>
    <w:rsid w:val="0044096A"/>
    <w:rsid w:val="0044536F"/>
    <w:rsid w:val="00456D32"/>
    <w:rsid w:val="004A7353"/>
    <w:rsid w:val="004B2FAE"/>
    <w:rsid w:val="004C2DDC"/>
    <w:rsid w:val="004C5AC5"/>
    <w:rsid w:val="004D3877"/>
    <w:rsid w:val="004F416A"/>
    <w:rsid w:val="004F4561"/>
    <w:rsid w:val="004F6F65"/>
    <w:rsid w:val="00512DAC"/>
    <w:rsid w:val="00532FC1"/>
    <w:rsid w:val="00541FE4"/>
    <w:rsid w:val="00567075"/>
    <w:rsid w:val="005A3467"/>
    <w:rsid w:val="005B7713"/>
    <w:rsid w:val="005C0A64"/>
    <w:rsid w:val="005D3039"/>
    <w:rsid w:val="005D6F5E"/>
    <w:rsid w:val="005E12F4"/>
    <w:rsid w:val="0062748F"/>
    <w:rsid w:val="006328D8"/>
    <w:rsid w:val="00666824"/>
    <w:rsid w:val="00670A25"/>
    <w:rsid w:val="00691B1E"/>
    <w:rsid w:val="006A5663"/>
    <w:rsid w:val="006A6A9A"/>
    <w:rsid w:val="006E1975"/>
    <w:rsid w:val="007003F4"/>
    <w:rsid w:val="00730D47"/>
    <w:rsid w:val="007422D3"/>
    <w:rsid w:val="007479E6"/>
    <w:rsid w:val="00775F02"/>
    <w:rsid w:val="00782935"/>
    <w:rsid w:val="00786CD8"/>
    <w:rsid w:val="007B1CFA"/>
    <w:rsid w:val="007B783D"/>
    <w:rsid w:val="007C19A7"/>
    <w:rsid w:val="007C31F5"/>
    <w:rsid w:val="007C57B5"/>
    <w:rsid w:val="007F5158"/>
    <w:rsid w:val="008008CE"/>
    <w:rsid w:val="00802696"/>
    <w:rsid w:val="00830825"/>
    <w:rsid w:val="0086731F"/>
    <w:rsid w:val="0087074F"/>
    <w:rsid w:val="00890B14"/>
    <w:rsid w:val="008B1439"/>
    <w:rsid w:val="008B31BA"/>
    <w:rsid w:val="008B3724"/>
    <w:rsid w:val="008E53A2"/>
    <w:rsid w:val="008E54BA"/>
    <w:rsid w:val="008F075F"/>
    <w:rsid w:val="008F2D27"/>
    <w:rsid w:val="008F506A"/>
    <w:rsid w:val="00917AE3"/>
    <w:rsid w:val="0094422E"/>
    <w:rsid w:val="0099213C"/>
    <w:rsid w:val="00993909"/>
    <w:rsid w:val="009A3033"/>
    <w:rsid w:val="009A380B"/>
    <w:rsid w:val="009D1A5E"/>
    <w:rsid w:val="009D1CA4"/>
    <w:rsid w:val="00A02C86"/>
    <w:rsid w:val="00A117CA"/>
    <w:rsid w:val="00A142B0"/>
    <w:rsid w:val="00A41871"/>
    <w:rsid w:val="00A74A3D"/>
    <w:rsid w:val="00A75136"/>
    <w:rsid w:val="00AA76AD"/>
    <w:rsid w:val="00AB261D"/>
    <w:rsid w:val="00AC29F3"/>
    <w:rsid w:val="00AF34A8"/>
    <w:rsid w:val="00B1479D"/>
    <w:rsid w:val="00B31352"/>
    <w:rsid w:val="00B331DE"/>
    <w:rsid w:val="00B35A21"/>
    <w:rsid w:val="00B60002"/>
    <w:rsid w:val="00B745AE"/>
    <w:rsid w:val="00B84571"/>
    <w:rsid w:val="00B86801"/>
    <w:rsid w:val="00B96959"/>
    <w:rsid w:val="00BA0465"/>
    <w:rsid w:val="00BB22B5"/>
    <w:rsid w:val="00BF3920"/>
    <w:rsid w:val="00BF3F36"/>
    <w:rsid w:val="00C10F3E"/>
    <w:rsid w:val="00C4464E"/>
    <w:rsid w:val="00C508B6"/>
    <w:rsid w:val="00C5290A"/>
    <w:rsid w:val="00C67CC7"/>
    <w:rsid w:val="00C85A1C"/>
    <w:rsid w:val="00C93CA9"/>
    <w:rsid w:val="00CA101E"/>
    <w:rsid w:val="00CB16C2"/>
    <w:rsid w:val="00CB2AE1"/>
    <w:rsid w:val="00CB2CB9"/>
    <w:rsid w:val="00CB2EC1"/>
    <w:rsid w:val="00CC1144"/>
    <w:rsid w:val="00D168CD"/>
    <w:rsid w:val="00D255DD"/>
    <w:rsid w:val="00D25ECA"/>
    <w:rsid w:val="00D34EAA"/>
    <w:rsid w:val="00D66ACA"/>
    <w:rsid w:val="00D77656"/>
    <w:rsid w:val="00DA615C"/>
    <w:rsid w:val="00DA6C3A"/>
    <w:rsid w:val="00DA727B"/>
    <w:rsid w:val="00DB0FA2"/>
    <w:rsid w:val="00DB50B0"/>
    <w:rsid w:val="00DE034A"/>
    <w:rsid w:val="00E04CDE"/>
    <w:rsid w:val="00E07F65"/>
    <w:rsid w:val="00E30999"/>
    <w:rsid w:val="00E3480A"/>
    <w:rsid w:val="00E424DF"/>
    <w:rsid w:val="00E65737"/>
    <w:rsid w:val="00E669F3"/>
    <w:rsid w:val="00ED061A"/>
    <w:rsid w:val="00EE4CB9"/>
    <w:rsid w:val="00F15409"/>
    <w:rsid w:val="00F2024F"/>
    <w:rsid w:val="00F47580"/>
    <w:rsid w:val="00F607D4"/>
    <w:rsid w:val="00F63612"/>
    <w:rsid w:val="00F63873"/>
    <w:rsid w:val="00F70761"/>
    <w:rsid w:val="00F7185A"/>
    <w:rsid w:val="00F91E0B"/>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0935DC"/>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styleId="NormalWeb">
    <w:name w:val="Normal (Web)"/>
    <w:basedOn w:val="Normal"/>
    <w:uiPriority w:val="99"/>
    <w:semiHidden/>
    <w:unhideWhenUsed/>
    <w:rsid w:val="00F63873"/>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semiHidden/>
    <w:unhideWhenUsed/>
    <w:rsid w:val="00F63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63873"/>
    <w:rPr>
      <w:rFonts w:ascii="Courier New" w:eastAsia="Times New Roman" w:hAnsi="Courier New" w:cs="Courier New"/>
      <w:sz w:val="20"/>
      <w:szCs w:val="20"/>
    </w:rPr>
  </w:style>
  <w:style w:type="table" w:styleId="TableGrid">
    <w:name w:val="Table Grid"/>
    <w:basedOn w:val="TableNormal"/>
    <w:uiPriority w:val="59"/>
    <w:rsid w:val="00F63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F6387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1512">
      <w:bodyDiv w:val="1"/>
      <w:marLeft w:val="0"/>
      <w:marRight w:val="0"/>
      <w:marTop w:val="0"/>
      <w:marBottom w:val="0"/>
      <w:divBdr>
        <w:top w:val="none" w:sz="0" w:space="0" w:color="auto"/>
        <w:left w:val="none" w:sz="0" w:space="0" w:color="auto"/>
        <w:bottom w:val="none" w:sz="0" w:space="0" w:color="auto"/>
        <w:right w:val="none" w:sz="0" w:space="0" w:color="auto"/>
      </w:divBdr>
    </w:div>
    <w:div w:id="698697575">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441">
      <w:bodyDiv w:val="1"/>
      <w:marLeft w:val="0"/>
      <w:marRight w:val="0"/>
      <w:marTop w:val="0"/>
      <w:marBottom w:val="0"/>
      <w:divBdr>
        <w:top w:val="none" w:sz="0" w:space="0" w:color="auto"/>
        <w:left w:val="none" w:sz="0" w:space="0" w:color="auto"/>
        <w:bottom w:val="none" w:sz="0" w:space="0" w:color="auto"/>
        <w:right w:val="none" w:sz="0" w:space="0" w:color="auto"/>
      </w:divBdr>
    </w:div>
    <w:div w:id="2104370810">
      <w:bodyDiv w:val="1"/>
      <w:marLeft w:val="0"/>
      <w:marRight w:val="0"/>
      <w:marTop w:val="0"/>
      <w:marBottom w:val="0"/>
      <w:divBdr>
        <w:top w:val="none" w:sz="0" w:space="0" w:color="auto"/>
        <w:left w:val="none" w:sz="0" w:space="0" w:color="auto"/>
        <w:bottom w:val="none" w:sz="0" w:space="0" w:color="auto"/>
        <w:right w:val="none" w:sz="0" w:space="0" w:color="auto"/>
      </w:divBdr>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C0D6-07E3-4BF5-8B0F-816441D4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Template>
  <TotalTime>221</TotalTime>
  <Pages>8</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a thing</dc:title>
  <dc:creator>Katy Patrick</dc:creator>
  <cp:keywords>How-to; Template;</cp:keywords>
  <cp:lastModifiedBy>Katy Patrick</cp:lastModifiedBy>
  <cp:revision>5</cp:revision>
  <cp:lastPrinted>2017-10-04T14:25:00Z</cp:lastPrinted>
  <dcterms:created xsi:type="dcterms:W3CDTF">2017-12-05T15:14:00Z</dcterms:created>
  <dcterms:modified xsi:type="dcterms:W3CDTF">2017-12-19T13:32:00Z</dcterms:modified>
</cp:coreProperties>
</file>