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23A887DD" w:rsidR="008E54BA" w:rsidRPr="008B1439" w:rsidRDefault="00A346E4" w:rsidP="00426A60">
      <w:pPr>
        <w:pStyle w:val="Title"/>
        <w:spacing w:before="0"/>
        <w:contextualSpacing w:val="0"/>
      </w:pPr>
      <w:r>
        <w:t>How to Save Queries</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270385D4" w14:textId="77777777" w:rsidR="006F63F3" w:rsidRDefault="006F63F3" w:rsidP="00AC29F3">
      <w:r>
        <w:t>Queries are a powerful tool that allow you to create a sub-set of records based on specific criteria. You can view your query results as a list, move through each record using the VCR buttons, or export the data into an Excel spreadsheet.</w:t>
      </w:r>
      <w:r w:rsidR="000F4638">
        <w:t xml:space="preserve"> </w:t>
      </w:r>
    </w:p>
    <w:p w14:paraId="79629837" w14:textId="61EEF395" w:rsidR="002745B8" w:rsidRDefault="006F63F3" w:rsidP="00AC29F3">
      <w:r>
        <w:t xml:space="preserve">However, while the many options for criteria makes queries very flexible, it can be a pain to set them up over and over for a query you run on a regular basis, especially when you want to make sure you are using the exact same criteria each time. </w:t>
      </w:r>
    </w:p>
    <w:p w14:paraId="671B5733" w14:textId="439580B4" w:rsidR="006F63F3" w:rsidRPr="008B1439" w:rsidRDefault="006F63F3" w:rsidP="00AC29F3">
      <w:r>
        <w:t>Now, you can avoid having to set up the same query each time you need it by saving queries.</w:t>
      </w:r>
    </w:p>
    <w:p w14:paraId="5DD3BC40" w14:textId="49F3A78A" w:rsidR="006A0376" w:rsidRDefault="00893A28" w:rsidP="00893A28">
      <w:pPr>
        <w:pStyle w:val="ListParagraph"/>
        <w:numPr>
          <w:ilvl w:val="0"/>
          <w:numId w:val="8"/>
        </w:numPr>
      </w:pPr>
      <w:r>
        <w:t>I</w:t>
      </w:r>
      <w:r w:rsidR="006A0376">
        <w:t>n either the Patron or Catalog module</w:t>
      </w:r>
      <w:r>
        <w:t>, s</w:t>
      </w:r>
      <w:r w:rsidR="006A0376">
        <w:t xml:space="preserve">et up </w:t>
      </w:r>
      <w:r>
        <w:t>a new</w:t>
      </w:r>
      <w:r w:rsidR="006A0376">
        <w:t xml:space="preserve"> query using the </w:t>
      </w:r>
      <w:r w:rsidR="008E4500">
        <w:t>Quick Search</w:t>
      </w:r>
      <w:r w:rsidR="006A0376">
        <w:t xml:space="preserve"> and/or </w:t>
      </w:r>
      <w:r w:rsidR="008E4500">
        <w:t>A</w:t>
      </w:r>
      <w:r w:rsidR="006A0376">
        <w:t xml:space="preserve">dvanced </w:t>
      </w:r>
      <w:r w:rsidR="008E4500">
        <w:t xml:space="preserve">Search </w:t>
      </w:r>
      <w:r w:rsidR="006A0376">
        <w:t>tabs.</w:t>
      </w:r>
    </w:p>
    <w:p w14:paraId="7C997DB5" w14:textId="55CF3C96" w:rsidR="006A0376" w:rsidRDefault="006A0376" w:rsidP="00B97ED6">
      <w:pPr>
        <w:pStyle w:val="ListParagraph"/>
        <w:numPr>
          <w:ilvl w:val="0"/>
          <w:numId w:val="8"/>
        </w:numPr>
      </w:pPr>
      <w:r>
        <w:t>Save the query</w:t>
      </w:r>
      <w:r w:rsidR="008779AF">
        <w:t xml:space="preserve"> using the</w:t>
      </w:r>
      <w:r w:rsidR="004A4641">
        <w:t xml:space="preserve"> button to the right of the Saved Query combo-box</w:t>
      </w:r>
      <w:r>
        <w:t xml:space="preserve">. If you </w:t>
      </w:r>
      <w:r w:rsidR="004A4641">
        <w:t>want</w:t>
      </w:r>
      <w:r>
        <w:t xml:space="preserve"> others to be able to access it as well, enter their </w:t>
      </w:r>
      <w:r w:rsidR="006F63F3">
        <w:t>User</w:t>
      </w:r>
      <w:r>
        <w:t xml:space="preserve"> Group.</w:t>
      </w:r>
      <w:r w:rsidR="006133FF" w:rsidRPr="006133FF">
        <w:rPr>
          <w:noProof/>
        </w:rPr>
        <w:t xml:space="preserve"> </w:t>
      </w:r>
    </w:p>
    <w:p w14:paraId="330CC65E" w14:textId="7B5C0CC9" w:rsidR="00893A28" w:rsidRPr="004B2522" w:rsidRDefault="00893A28" w:rsidP="00B97ED6">
      <w:pPr>
        <w:pStyle w:val="ListParagraph"/>
        <w:numPr>
          <w:ilvl w:val="0"/>
          <w:numId w:val="8"/>
        </w:numPr>
      </w:pPr>
      <w:r>
        <w:t xml:space="preserve">Select </w:t>
      </w:r>
      <w:r w:rsidR="004A4641">
        <w:t>a</w:t>
      </w:r>
      <w:r>
        <w:t xml:space="preserve"> query from the Saved Query combo-box to load it, edit it, or delete it.</w:t>
      </w:r>
      <w:r w:rsidR="006133FF" w:rsidRPr="006133FF">
        <w:rPr>
          <w:noProof/>
        </w:rPr>
        <w:t xml:space="preserve"> </w:t>
      </w:r>
    </w:p>
    <w:p w14:paraId="62819972" w14:textId="2E677085" w:rsidR="007228C4" w:rsidRDefault="007228C4" w:rsidP="00F46692">
      <w:pPr>
        <w:pStyle w:val="Heading1"/>
      </w:pPr>
    </w:p>
    <w:p w14:paraId="184022EB" w14:textId="1035478B" w:rsidR="007228C4" w:rsidRDefault="007228C4">
      <w:pPr>
        <w:spacing w:before="0" w:after="200" w:line="276" w:lineRule="auto"/>
        <w:rPr>
          <w:rFonts w:asciiTheme="majorHAnsi" w:eastAsiaTheme="majorEastAsia" w:hAnsiTheme="majorHAnsi" w:cstheme="majorBidi"/>
          <w:b/>
          <w:bCs/>
          <w:color w:val="365F91" w:themeColor="accent1" w:themeShade="BF"/>
          <w:sz w:val="28"/>
          <w:szCs w:val="28"/>
        </w:rPr>
      </w:pPr>
      <w:bookmarkStart w:id="0" w:name="_GoBack"/>
      <w:bookmarkEnd w:id="0"/>
    </w:p>
    <w:p w14:paraId="514A0856" w14:textId="77777777" w:rsidR="00893A28" w:rsidRDefault="00893A28">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070E04B8" w14:textId="25373070" w:rsidR="00F46692" w:rsidRDefault="00F46692" w:rsidP="00F46692">
      <w:pPr>
        <w:pStyle w:val="Heading1"/>
      </w:pPr>
      <w:r>
        <w:lastRenderedPageBreak/>
        <w:t xml:space="preserve">Step One – </w:t>
      </w:r>
      <w:r w:rsidR="00893A28">
        <w:t>Create a query</w:t>
      </w:r>
    </w:p>
    <w:p w14:paraId="5E4FCDF4" w14:textId="2A58A572" w:rsidR="007228C4" w:rsidRPr="007228C4" w:rsidRDefault="00B97ED6" w:rsidP="007228C4">
      <w:r>
        <w:t>Queries can be run to search for records in either the patron or catalog modules, depending on which record type you are looking for</w:t>
      </w:r>
      <w:r w:rsidR="00CE5006">
        <w:t>.</w:t>
      </w:r>
    </w:p>
    <w:p w14:paraId="2E18AC7F" w14:textId="67686D31" w:rsidR="0097691D" w:rsidRDefault="00C237DA" w:rsidP="0097691D">
      <w:pPr>
        <w:pStyle w:val="ListParagraph"/>
        <w:numPr>
          <w:ilvl w:val="0"/>
          <w:numId w:val="29"/>
        </w:numPr>
      </w:pPr>
      <w:r>
        <w:t xml:space="preserve">Open the Query window using the </w:t>
      </w:r>
      <w:r w:rsidR="00045E98" w:rsidRPr="00C237DA">
        <w:rPr>
          <w:rStyle w:val="Button"/>
        </w:rPr>
        <w:t>Query</w:t>
      </w:r>
      <w:r w:rsidR="00045E98">
        <w:t xml:space="preserve"> button</w:t>
      </w:r>
      <w:r>
        <w:t>, Ctrl-Q, or the Queries menu</w:t>
      </w:r>
      <w:r w:rsidR="0097691D">
        <w:t>.</w:t>
      </w:r>
      <w:r w:rsidRPr="00C237DA">
        <w:rPr>
          <w:noProof/>
        </w:rPr>
        <w:t xml:space="preserve"> </w:t>
      </w:r>
      <w:r>
        <w:rPr>
          <w:noProof/>
        </w:rPr>
        <w:t xml:space="preserve"> </w:t>
      </w:r>
      <w:r>
        <w:rPr>
          <w:noProof/>
        </w:rPr>
        <w:drawing>
          <wp:inline distT="0" distB="0" distL="0" distR="0" wp14:anchorId="4A639B47" wp14:editId="6A48C716">
            <wp:extent cx="180952" cy="1714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952" cy="171429"/>
                    </a:xfrm>
                    <a:prstGeom prst="rect">
                      <a:avLst/>
                    </a:prstGeom>
                  </pic:spPr>
                </pic:pic>
              </a:graphicData>
            </a:graphic>
          </wp:inline>
        </w:drawing>
      </w:r>
    </w:p>
    <w:p w14:paraId="5815BB57" w14:textId="1B0E0BB5" w:rsidR="00F46692" w:rsidRDefault="00C237DA" w:rsidP="00893A28">
      <w:pPr>
        <w:pStyle w:val="ListParagraph"/>
      </w:pPr>
      <w:r>
        <w:t xml:space="preserve">Notice the Saved Query field will </w:t>
      </w:r>
      <w:r w:rsidR="00893A28">
        <w:t>default to</w:t>
      </w:r>
      <w:r>
        <w:t xml:space="preserve"> “New Query</w:t>
      </w:r>
      <w:r w:rsidR="00BC00BB">
        <w:t>.</w:t>
      </w:r>
      <w:r>
        <w:t xml:space="preserve">” </w:t>
      </w:r>
    </w:p>
    <w:p w14:paraId="05539F90" w14:textId="19C07AAD" w:rsidR="00C237DA" w:rsidRPr="00893A28" w:rsidRDefault="00C237DA" w:rsidP="00893A28">
      <w:r>
        <w:rPr>
          <w:noProof/>
        </w:rPr>
        <mc:AlternateContent>
          <mc:Choice Requires="wps">
            <w:drawing>
              <wp:anchor distT="0" distB="0" distL="114300" distR="114300" simplePos="0" relativeHeight="251659264" behindDoc="0" locked="0" layoutInCell="1" allowOverlap="1" wp14:anchorId="675E8DEB" wp14:editId="3B3C9073">
                <wp:simplePos x="0" y="0"/>
                <wp:positionH relativeFrom="column">
                  <wp:posOffset>2724150</wp:posOffset>
                </wp:positionH>
                <wp:positionV relativeFrom="paragraph">
                  <wp:posOffset>353060</wp:posOffset>
                </wp:positionV>
                <wp:extent cx="2524125" cy="2857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24125"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9A0AF" id="Rectangle 3" o:spid="_x0000_s1026" style="position:absolute;margin-left:214.5pt;margin-top:27.8pt;width:198.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" filled="f" strokecolor="red" strokeweight="2pt"/>
            </w:pict>
          </mc:Fallback>
        </mc:AlternateContent>
      </w:r>
      <w:r>
        <w:rPr>
          <w:noProof/>
        </w:rPr>
        <w:drawing>
          <wp:inline distT="0" distB="0" distL="0" distR="0" wp14:anchorId="42F4837D" wp14:editId="70A008B3">
            <wp:extent cx="5943600" cy="3114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14675"/>
                    </a:xfrm>
                    <a:prstGeom prst="rect">
                      <a:avLst/>
                    </a:prstGeom>
                  </pic:spPr>
                </pic:pic>
              </a:graphicData>
            </a:graphic>
          </wp:inline>
        </w:drawing>
      </w:r>
    </w:p>
    <w:p w14:paraId="2659D89E" w14:textId="77777777" w:rsidR="00893A28" w:rsidRDefault="008E4500" w:rsidP="00893A28">
      <w:pPr>
        <w:pStyle w:val="ListParagraph"/>
        <w:numPr>
          <w:ilvl w:val="0"/>
          <w:numId w:val="29"/>
        </w:numPr>
      </w:pPr>
      <w:r>
        <w:t>Fill in as many or few fields as are needed to retrieve the records you need, using the Quick Search tab, Advanced Search Tab, or both</w:t>
      </w:r>
      <w:r w:rsidR="00A264E1">
        <w:t>.</w:t>
      </w:r>
      <w:r w:rsidR="00707652">
        <w:t xml:space="preserve"> </w:t>
      </w:r>
    </w:p>
    <w:p w14:paraId="4AA4820C" w14:textId="60AEA0C0" w:rsidR="00A264E1" w:rsidRDefault="00707652" w:rsidP="00893A28">
      <w:pPr>
        <w:pStyle w:val="ListParagraph"/>
      </w:pPr>
      <w:r>
        <w:t xml:space="preserve">For more information about building a query, press F1 in the Query window. </w:t>
      </w:r>
    </w:p>
    <w:p w14:paraId="0C422F65" w14:textId="7CE0DBF4" w:rsidR="008E4500" w:rsidRDefault="008E4500" w:rsidP="00893A28">
      <w:pPr>
        <w:pStyle w:val="ListParagraph"/>
        <w:numPr>
          <w:ilvl w:val="0"/>
          <w:numId w:val="29"/>
        </w:numPr>
      </w:pPr>
      <w:r>
        <w:t xml:space="preserve">Click </w:t>
      </w:r>
      <w:r w:rsidRPr="008E4500">
        <w:rPr>
          <w:rStyle w:val="Button"/>
        </w:rPr>
        <w:t>Begin Search</w:t>
      </w:r>
      <w:r>
        <w:t xml:space="preserve"> to run the query, and review the results to ensure that the query is working as intended. </w:t>
      </w:r>
      <w:r w:rsidR="00707652">
        <w:t>C</w:t>
      </w:r>
      <w:r>
        <w:t>lose the Query Results window</w:t>
      </w:r>
      <w:r w:rsidR="00707652">
        <w:t xml:space="preserve"> to return to the Query window</w:t>
      </w:r>
      <w:r>
        <w:t>.</w:t>
      </w:r>
    </w:p>
    <w:p w14:paraId="115C7B43" w14:textId="77777777" w:rsidR="008E4500" w:rsidRDefault="008E4500" w:rsidP="00893A28">
      <w:pPr>
        <w:pStyle w:val="ListParagraph"/>
        <w:numPr>
          <w:ilvl w:val="0"/>
          <w:numId w:val="29"/>
        </w:numPr>
      </w:pPr>
      <w:r>
        <w:t xml:space="preserve">If your query includes date ranges that will need to be updated each time the query is run, consider entering a brief description instead of the date. </w:t>
      </w:r>
    </w:p>
    <w:p w14:paraId="0D4C4651" w14:textId="616FB348" w:rsidR="00371517" w:rsidRDefault="008E4500" w:rsidP="008E4500">
      <w:pPr>
        <w:pStyle w:val="ListParagraph"/>
      </w:pPr>
      <w:r>
        <w:t xml:space="preserve">The query will not work as-is, but </w:t>
      </w:r>
      <w:r w:rsidR="00707652">
        <w:t>this makes it</w:t>
      </w:r>
      <w:r>
        <w:t xml:space="preserve"> easier to spot what needs to be updated, and ensures that you will not mistakenly reuse an outdated range.</w:t>
      </w:r>
    </w:p>
    <w:p w14:paraId="565474A8" w14:textId="0E230222" w:rsidR="008E4500" w:rsidRPr="00B97ED6" w:rsidRDefault="008E4500" w:rsidP="008E4500">
      <w:pPr>
        <w:pStyle w:val="ListParagraph"/>
      </w:pPr>
      <w:r>
        <w:rPr>
          <w:noProof/>
        </w:rPr>
        <w:drawing>
          <wp:inline distT="0" distB="0" distL="0" distR="0" wp14:anchorId="7015914A" wp14:editId="0673B3E8">
            <wp:extent cx="5114286" cy="22857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4286" cy="228571"/>
                    </a:xfrm>
                    <a:prstGeom prst="rect">
                      <a:avLst/>
                    </a:prstGeom>
                  </pic:spPr>
                </pic:pic>
              </a:graphicData>
            </a:graphic>
          </wp:inline>
        </w:drawing>
      </w:r>
    </w:p>
    <w:p w14:paraId="53BF4963" w14:textId="77777777" w:rsidR="00893A28" w:rsidRDefault="00893A28">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27BAFF97" w14:textId="3581E873" w:rsidR="00F46692" w:rsidRPr="00F46692" w:rsidRDefault="006328D8" w:rsidP="00F46692">
      <w:pPr>
        <w:pStyle w:val="Heading1"/>
      </w:pPr>
      <w:r w:rsidRPr="008B1439">
        <w:lastRenderedPageBreak/>
        <w:t xml:space="preserve">Step </w:t>
      </w:r>
      <w:r w:rsidR="00893A28">
        <w:t>Two</w:t>
      </w:r>
      <w:r w:rsidRPr="008B1439">
        <w:t xml:space="preserve"> – </w:t>
      </w:r>
      <w:r w:rsidR="00B97ED6">
        <w:t>Save the query</w:t>
      </w:r>
    </w:p>
    <w:p w14:paraId="6FB1FAB2" w14:textId="4140FF2C" w:rsidR="005B7AFE" w:rsidRDefault="00707652" w:rsidP="00707652">
      <w:pPr>
        <w:pStyle w:val="ListParagraph"/>
        <w:numPr>
          <w:ilvl w:val="0"/>
          <w:numId w:val="26"/>
        </w:numPr>
      </w:pPr>
      <w:r>
        <w:rPr>
          <w:noProof/>
        </w:rPr>
        <w:drawing>
          <wp:anchor distT="0" distB="0" distL="114300" distR="114300" simplePos="0" relativeHeight="251660288" behindDoc="1" locked="0" layoutInCell="1" allowOverlap="1" wp14:anchorId="79598289" wp14:editId="0C022BDB">
            <wp:simplePos x="0" y="0"/>
            <wp:positionH relativeFrom="margin">
              <wp:posOffset>5467350</wp:posOffset>
            </wp:positionH>
            <wp:positionV relativeFrom="paragraph">
              <wp:posOffset>86360</wp:posOffset>
            </wp:positionV>
            <wp:extent cx="285115" cy="285115"/>
            <wp:effectExtent l="0" t="0" r="635" b="635"/>
            <wp:wrapTight wrapText="bothSides">
              <wp:wrapPolygon edited="0">
                <wp:start x="0" y="0"/>
                <wp:lineTo x="0" y="20205"/>
                <wp:lineTo x="20205" y="20205"/>
                <wp:lineTo x="2020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5115" cy="285115"/>
                    </a:xfrm>
                    <a:prstGeom prst="rect">
                      <a:avLst/>
                    </a:prstGeom>
                  </pic:spPr>
                </pic:pic>
              </a:graphicData>
            </a:graphic>
            <wp14:sizeRelH relativeFrom="page">
              <wp14:pctWidth>0</wp14:pctWidth>
            </wp14:sizeRelH>
            <wp14:sizeRelV relativeFrom="page">
              <wp14:pctHeight>0</wp14:pctHeight>
            </wp14:sizeRelV>
          </wp:anchor>
        </w:drawing>
      </w:r>
      <w:r>
        <w:t xml:space="preserve">Once your query is fully set up, click the </w:t>
      </w:r>
      <w:r w:rsidR="00B97ED6" w:rsidRPr="00707652">
        <w:rPr>
          <w:rStyle w:val="Button"/>
        </w:rPr>
        <w:t>Save</w:t>
      </w:r>
      <w:r w:rsidRPr="00707652">
        <w:rPr>
          <w:rStyle w:val="Button"/>
        </w:rPr>
        <w:t xml:space="preserve"> Query Parameters</w:t>
      </w:r>
      <w:r w:rsidR="00B97ED6">
        <w:t xml:space="preserve"> button</w:t>
      </w:r>
      <w:r>
        <w:t xml:space="preserve"> to open the Save Query Options window</w:t>
      </w:r>
      <w:r w:rsidR="004B2522">
        <w:t>.</w:t>
      </w:r>
      <w:r>
        <w:t xml:space="preserve"> </w:t>
      </w:r>
    </w:p>
    <w:p w14:paraId="758A13D9" w14:textId="1A6EE0E6" w:rsidR="00707652" w:rsidRDefault="00707652" w:rsidP="00707652">
      <w:pPr>
        <w:pStyle w:val="ListParagraph"/>
      </w:pPr>
      <w:r>
        <w:rPr>
          <w:noProof/>
        </w:rPr>
        <w:drawing>
          <wp:inline distT="0" distB="0" distL="0" distR="0" wp14:anchorId="2AB69E70" wp14:editId="6BE38878">
            <wp:extent cx="4190103" cy="2771775"/>
            <wp:effectExtent l="19050" t="19050" r="2032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48" t="658" r="853" b="3555"/>
                    <a:stretch/>
                  </pic:blipFill>
                  <pic:spPr bwMode="auto">
                    <a:xfrm>
                      <a:off x="0" y="0"/>
                      <a:ext cx="4192359" cy="2773268"/>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08732CE7" w14:textId="568FBE0D" w:rsidR="00B97ED6" w:rsidRDefault="00707652" w:rsidP="00B97ED6">
      <w:pPr>
        <w:pStyle w:val="ListParagraph"/>
        <w:numPr>
          <w:ilvl w:val="0"/>
          <w:numId w:val="26"/>
        </w:numPr>
      </w:pPr>
      <w:r>
        <w:t>Each saved query needs to have a unique ID; to generate one automatically, leave the ID field blank and check the box for “Create an ID for me.”</w:t>
      </w:r>
    </w:p>
    <w:p w14:paraId="5D7682CD" w14:textId="4A5D1775" w:rsidR="00B97ED6" w:rsidRDefault="00707652" w:rsidP="00B97ED6">
      <w:pPr>
        <w:pStyle w:val="ListParagraph"/>
        <w:numPr>
          <w:ilvl w:val="0"/>
          <w:numId w:val="26"/>
        </w:numPr>
      </w:pPr>
      <w:r>
        <w:t>If desired, enter a description to remind you or inform other users about what the query is for or any fields which will need to be updated before reusing it.</w:t>
      </w:r>
    </w:p>
    <w:p w14:paraId="7059CFC6" w14:textId="678BD945" w:rsidR="00707652" w:rsidRDefault="00707652" w:rsidP="006133FF">
      <w:pPr>
        <w:pStyle w:val="ListParagraph"/>
        <w:numPr>
          <w:ilvl w:val="0"/>
          <w:numId w:val="26"/>
        </w:numPr>
      </w:pPr>
      <w:r>
        <w:t>If User Groups is left blank, only you will be able to see and use the saved query. If you want others to be able to access it as well, enter their group in the User Groups field.</w:t>
      </w:r>
    </w:p>
    <w:p w14:paraId="3BAB3791" w14:textId="0F95C5FF" w:rsidR="00707652" w:rsidRDefault="00707652" w:rsidP="00B97ED6">
      <w:pPr>
        <w:pStyle w:val="ListParagraph"/>
        <w:numPr>
          <w:ilvl w:val="0"/>
          <w:numId w:val="26"/>
        </w:numPr>
      </w:pPr>
      <w:r>
        <w:t>Click OK to save the query.</w:t>
      </w:r>
    </w:p>
    <w:p w14:paraId="7FD98453" w14:textId="4371EA69" w:rsidR="00893A28" w:rsidRDefault="00893A28" w:rsidP="00893A28">
      <w:pPr>
        <w:pStyle w:val="Heading1"/>
      </w:pPr>
      <w:r>
        <w:t>Step Three – Load, Edit, or Delete the query</w:t>
      </w:r>
    </w:p>
    <w:p w14:paraId="043AA5B3" w14:textId="5E58BF13" w:rsidR="00893A28" w:rsidRDefault="006133FF" w:rsidP="00893A28">
      <w:pPr>
        <w:pStyle w:val="ListParagraph"/>
        <w:numPr>
          <w:ilvl w:val="0"/>
          <w:numId w:val="31"/>
        </w:numPr>
      </w:pPr>
      <w:r>
        <w:t>All queries created by your login or shared to your User Group will be listed in the Saved Query combo-box in the Query window.</w:t>
      </w:r>
    </w:p>
    <w:p w14:paraId="24044283" w14:textId="0D8D8992" w:rsidR="006133FF" w:rsidRDefault="006133FF" w:rsidP="006133FF">
      <w:pPr>
        <w:pStyle w:val="ListParagraph"/>
      </w:pPr>
      <w:r>
        <w:rPr>
          <w:noProof/>
        </w:rPr>
        <w:drawing>
          <wp:inline distT="0" distB="0" distL="0" distR="0" wp14:anchorId="5400BC29" wp14:editId="368E5632">
            <wp:extent cx="28479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975" cy="752475"/>
                    </a:xfrm>
                    <a:prstGeom prst="rect">
                      <a:avLst/>
                    </a:prstGeom>
                    <a:noFill/>
                    <a:ln>
                      <a:noFill/>
                    </a:ln>
                  </pic:spPr>
                </pic:pic>
              </a:graphicData>
            </a:graphic>
          </wp:inline>
        </w:drawing>
      </w:r>
    </w:p>
    <w:p w14:paraId="63E74F51" w14:textId="6FFB2D45" w:rsidR="006133FF" w:rsidRDefault="006133FF" w:rsidP="006133FF">
      <w:pPr>
        <w:pStyle w:val="ListParagraph"/>
        <w:numPr>
          <w:ilvl w:val="0"/>
          <w:numId w:val="31"/>
        </w:numPr>
      </w:pPr>
      <w:r>
        <w:t xml:space="preserve">Select any query from the list to load it to the Query window. It can then be changed as needed and run using the </w:t>
      </w:r>
      <w:r w:rsidRPr="006133FF">
        <w:rPr>
          <w:rStyle w:val="Button"/>
        </w:rPr>
        <w:t>Begin Search</w:t>
      </w:r>
      <w:r>
        <w:t xml:space="preserve"> button.</w:t>
      </w:r>
    </w:p>
    <w:p w14:paraId="0CF042C6" w14:textId="763A8260" w:rsidR="006133FF" w:rsidRDefault="006133FF" w:rsidP="006133FF">
      <w:pPr>
        <w:pStyle w:val="ListParagraph"/>
        <w:numPr>
          <w:ilvl w:val="0"/>
          <w:numId w:val="31"/>
        </w:numPr>
      </w:pPr>
      <w:r>
        <w:t xml:space="preserve">To save any changes made to the query, click the </w:t>
      </w:r>
      <w:r w:rsidRPr="00707652">
        <w:rPr>
          <w:rStyle w:val="Button"/>
        </w:rPr>
        <w:t>Save Query Parameters</w:t>
      </w:r>
      <w:r>
        <w:t xml:space="preserve"> button. Ensure that the “Update Existing” option is selected, and click OK.</w:t>
      </w:r>
    </w:p>
    <w:p w14:paraId="3DA89A4E" w14:textId="3C265C06" w:rsidR="006133FF" w:rsidRPr="00893A28" w:rsidRDefault="006133FF" w:rsidP="006133FF">
      <w:pPr>
        <w:pStyle w:val="ListParagraph"/>
        <w:numPr>
          <w:ilvl w:val="0"/>
          <w:numId w:val="31"/>
        </w:numPr>
      </w:pPr>
      <w:r>
        <w:rPr>
          <w:noProof/>
        </w:rPr>
        <w:drawing>
          <wp:anchor distT="0" distB="0" distL="114300" distR="114300" simplePos="0" relativeHeight="251661312" behindDoc="1" locked="0" layoutInCell="1" allowOverlap="1" wp14:anchorId="0F8415D1" wp14:editId="6A9108FC">
            <wp:simplePos x="0" y="0"/>
            <wp:positionH relativeFrom="margin">
              <wp:posOffset>5448300</wp:posOffset>
            </wp:positionH>
            <wp:positionV relativeFrom="paragraph">
              <wp:posOffset>85725</wp:posOffset>
            </wp:positionV>
            <wp:extent cx="285115" cy="285115"/>
            <wp:effectExtent l="0" t="0" r="635" b="635"/>
            <wp:wrapTight wrapText="bothSides">
              <wp:wrapPolygon edited="0">
                <wp:start x="0" y="0"/>
                <wp:lineTo x="0" y="20205"/>
                <wp:lineTo x="20205" y="20205"/>
                <wp:lineTo x="2020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5115" cy="285115"/>
                    </a:xfrm>
                    <a:prstGeom prst="rect">
                      <a:avLst/>
                    </a:prstGeom>
                  </pic:spPr>
                </pic:pic>
              </a:graphicData>
            </a:graphic>
          </wp:anchor>
        </w:drawing>
      </w:r>
      <w:r>
        <w:t xml:space="preserve">To delete a query, ensure that it is selected in the Saved Query field, then click the </w:t>
      </w:r>
      <w:r w:rsidRPr="006133FF">
        <w:rPr>
          <w:rStyle w:val="Button"/>
        </w:rPr>
        <w:t>Delete Query Parameters</w:t>
      </w:r>
      <w:r>
        <w:t xml:space="preserve"> button. </w:t>
      </w:r>
    </w:p>
    <w:sectPr w:rsidR="006133FF" w:rsidRPr="00893A28" w:rsidSect="007228C4">
      <w:headerReference w:type="default" r:id="rId15"/>
      <w:footerReference w:type="default" r:id="rId16"/>
      <w:headerReference w:type="first" r:id="rId17"/>
      <w:footerReference w:type="first" r:id="rId18"/>
      <w:pgSz w:w="12240" w:h="15840"/>
      <w:pgMar w:top="1656"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6F63F3" w:rsidRDefault="006F63F3" w:rsidP="008E54BA">
      <w:r>
        <w:separator/>
      </w:r>
    </w:p>
  </w:endnote>
  <w:endnote w:type="continuationSeparator" w:id="0">
    <w:p w14:paraId="664FE675" w14:textId="77777777" w:rsidR="006F63F3" w:rsidRDefault="006F63F3"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3B9E2723" w:rsidR="006F63F3" w:rsidRPr="008E54BA" w:rsidRDefault="004A4641" w:rsidP="00CB2EC1">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8779AF">
      <w:rPr>
        <w:noProof/>
      </w:rPr>
      <w:t>QuickTip-SaveQuery.docx</w:t>
    </w:r>
    <w:r>
      <w:rPr>
        <w:noProof/>
      </w:rPr>
      <w:fldChar w:fldCharType="end"/>
    </w:r>
    <w:r w:rsidR="006F63F3" w:rsidRPr="0025043A">
      <w:tab/>
    </w:r>
    <w:r w:rsidR="006F63F3" w:rsidRPr="0025043A">
      <w:fldChar w:fldCharType="begin"/>
    </w:r>
    <w:r w:rsidR="006F63F3" w:rsidRPr="0025043A">
      <w:instrText xml:space="preserve"> DATE \@ "MM/dd/yy" </w:instrText>
    </w:r>
    <w:r w:rsidR="006F63F3" w:rsidRPr="0025043A">
      <w:fldChar w:fldCharType="separate"/>
    </w:r>
    <w:r w:rsidR="008779AF">
      <w:rPr>
        <w:noProof/>
      </w:rPr>
      <w:t>07/12/18</w:t>
    </w:r>
    <w:r w:rsidR="006F63F3" w:rsidRPr="0025043A">
      <w:fldChar w:fldCharType="end"/>
    </w:r>
    <w:r w:rsidR="006F63F3" w:rsidRPr="0025043A">
      <w:tab/>
    </w:r>
    <w:r w:rsidR="006F63F3" w:rsidRPr="0025043A">
      <w:rPr>
        <w:snapToGrid w:val="0"/>
      </w:rPr>
      <w:t xml:space="preserve">Page </w:t>
    </w:r>
    <w:r w:rsidR="006F63F3" w:rsidRPr="0025043A">
      <w:rPr>
        <w:snapToGrid w:val="0"/>
      </w:rPr>
      <w:fldChar w:fldCharType="begin"/>
    </w:r>
    <w:r w:rsidR="006F63F3" w:rsidRPr="0025043A">
      <w:rPr>
        <w:snapToGrid w:val="0"/>
      </w:rPr>
      <w:instrText xml:space="preserve"> PAGE </w:instrText>
    </w:r>
    <w:r w:rsidR="006F63F3" w:rsidRPr="0025043A">
      <w:rPr>
        <w:snapToGrid w:val="0"/>
      </w:rPr>
      <w:fldChar w:fldCharType="separate"/>
    </w:r>
    <w:r w:rsidR="00C701AA">
      <w:rPr>
        <w:noProof/>
        <w:snapToGrid w:val="0"/>
      </w:rPr>
      <w:t>2</w:t>
    </w:r>
    <w:r w:rsidR="006F63F3"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4896367D" w:rsidR="006F63F3" w:rsidRDefault="004A4641" w:rsidP="00BA0465">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8779AF">
      <w:rPr>
        <w:noProof/>
      </w:rPr>
      <w:t>QuickTip-SaveQuery.docx</w:t>
    </w:r>
    <w:r>
      <w:rPr>
        <w:noProof/>
      </w:rPr>
      <w:fldChar w:fldCharType="end"/>
    </w:r>
    <w:r w:rsidR="006F63F3" w:rsidRPr="0025043A">
      <w:tab/>
    </w:r>
    <w:r w:rsidR="006F63F3" w:rsidRPr="0025043A">
      <w:fldChar w:fldCharType="begin"/>
    </w:r>
    <w:r w:rsidR="006F63F3" w:rsidRPr="0025043A">
      <w:instrText xml:space="preserve"> DATE \@ "MM/dd/yy" </w:instrText>
    </w:r>
    <w:r w:rsidR="006F63F3" w:rsidRPr="0025043A">
      <w:fldChar w:fldCharType="separate"/>
    </w:r>
    <w:r w:rsidR="008779AF">
      <w:rPr>
        <w:noProof/>
      </w:rPr>
      <w:t>07/12/18</w:t>
    </w:r>
    <w:r w:rsidR="006F63F3" w:rsidRPr="0025043A">
      <w:fldChar w:fldCharType="end"/>
    </w:r>
    <w:r w:rsidR="006F63F3" w:rsidRPr="0025043A">
      <w:tab/>
    </w:r>
    <w:r w:rsidR="006F63F3" w:rsidRPr="0025043A">
      <w:rPr>
        <w:snapToGrid w:val="0"/>
      </w:rPr>
      <w:t xml:space="preserve">Page </w:t>
    </w:r>
    <w:r w:rsidR="006F63F3" w:rsidRPr="0025043A">
      <w:rPr>
        <w:snapToGrid w:val="0"/>
      </w:rPr>
      <w:fldChar w:fldCharType="begin"/>
    </w:r>
    <w:r w:rsidR="006F63F3" w:rsidRPr="0025043A">
      <w:rPr>
        <w:snapToGrid w:val="0"/>
      </w:rPr>
      <w:instrText xml:space="preserve"> PAGE </w:instrText>
    </w:r>
    <w:r w:rsidR="006F63F3" w:rsidRPr="0025043A">
      <w:rPr>
        <w:snapToGrid w:val="0"/>
      </w:rPr>
      <w:fldChar w:fldCharType="separate"/>
    </w:r>
    <w:r w:rsidR="00C701AA">
      <w:rPr>
        <w:noProof/>
        <w:snapToGrid w:val="0"/>
      </w:rPr>
      <w:t>1</w:t>
    </w:r>
    <w:r w:rsidR="006F63F3"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6F63F3" w:rsidRDefault="006F63F3" w:rsidP="008E54BA">
      <w:r>
        <w:separator/>
      </w:r>
    </w:p>
  </w:footnote>
  <w:footnote w:type="continuationSeparator" w:id="0">
    <w:p w14:paraId="5F1EC5AB" w14:textId="77777777" w:rsidR="006F63F3" w:rsidRDefault="006F63F3"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18EFC9B5" w:rsidR="006F63F3" w:rsidRPr="0087074F" w:rsidRDefault="006F63F3">
    <w:pPr>
      <w:pStyle w:val="Header"/>
    </w:pPr>
    <w:r>
      <w:rPr>
        <w:noProof/>
      </w:rPr>
      <w:drawing>
        <wp:inline distT="0" distB="0" distL="0" distR="0" wp14:anchorId="6A5E0F5C" wp14:editId="35803EDF">
          <wp:extent cx="276225" cy="285750"/>
          <wp:effectExtent l="0" t="0" r="9525" b="0"/>
          <wp:docPr id="5" name="Picture 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4A4641" w:rsidRPr="004A4641">
      <w:rPr>
        <w:b w:val="0"/>
        <w:bCs/>
        <w:noProof/>
        <w:sz w:val="28"/>
        <w:szCs w:val="28"/>
      </w:rPr>
      <w:t>How</w:t>
    </w:r>
    <w:r w:rsidR="004A4641">
      <w:rPr>
        <w:noProof/>
        <w:sz w:val="28"/>
        <w:szCs w:val="28"/>
      </w:rPr>
      <w:t xml:space="preserve"> to Save Queries</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463A5EF9" w:rsidR="006F63F3" w:rsidRDefault="006F63F3">
    <w:pPr>
      <w:pStyle w:val="Header"/>
    </w:pPr>
    <w:r>
      <w:rPr>
        <w:noProof/>
      </w:rPr>
      <w:drawing>
        <wp:inline distT="0" distB="0" distL="0" distR="0" wp14:anchorId="13F8D3EC" wp14:editId="4BE6AF38">
          <wp:extent cx="276225" cy="285750"/>
          <wp:effectExtent l="0" t="0" r="9525" b="0"/>
          <wp:docPr id="6" name="Picture 6"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727F3"/>
    <w:multiLevelType w:val="hybridMultilevel"/>
    <w:tmpl w:val="3168E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0400D"/>
    <w:multiLevelType w:val="hybridMultilevel"/>
    <w:tmpl w:val="D9DC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1215A"/>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56C21"/>
    <w:multiLevelType w:val="hybridMultilevel"/>
    <w:tmpl w:val="AFB4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302FE"/>
    <w:multiLevelType w:val="hybridMultilevel"/>
    <w:tmpl w:val="2B66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45472"/>
    <w:multiLevelType w:val="hybridMultilevel"/>
    <w:tmpl w:val="2166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4"/>
  </w:num>
  <w:num w:numId="4">
    <w:abstractNumId w:val="11"/>
  </w:num>
  <w:num w:numId="5">
    <w:abstractNumId w:val="1"/>
  </w:num>
  <w:num w:numId="6">
    <w:abstractNumId w:val="0"/>
  </w:num>
  <w:num w:numId="7">
    <w:abstractNumId w:val="0"/>
  </w:num>
  <w:num w:numId="8">
    <w:abstractNumId w:val="14"/>
  </w:num>
  <w:num w:numId="9">
    <w:abstractNumId w:val="15"/>
  </w:num>
  <w:num w:numId="10">
    <w:abstractNumId w:val="20"/>
  </w:num>
  <w:num w:numId="11">
    <w:abstractNumId w:val="8"/>
  </w:num>
  <w:num w:numId="12">
    <w:abstractNumId w:val="26"/>
  </w:num>
  <w:num w:numId="13">
    <w:abstractNumId w:val="0"/>
  </w:num>
  <w:num w:numId="14">
    <w:abstractNumId w:val="13"/>
  </w:num>
  <w:num w:numId="15">
    <w:abstractNumId w:val="5"/>
  </w:num>
  <w:num w:numId="16">
    <w:abstractNumId w:val="3"/>
  </w:num>
  <w:num w:numId="17">
    <w:abstractNumId w:val="24"/>
  </w:num>
  <w:num w:numId="18">
    <w:abstractNumId w:val="10"/>
  </w:num>
  <w:num w:numId="19">
    <w:abstractNumId w:val="25"/>
  </w:num>
  <w:num w:numId="20">
    <w:abstractNumId w:val="19"/>
  </w:num>
  <w:num w:numId="21">
    <w:abstractNumId w:val="9"/>
  </w:num>
  <w:num w:numId="22">
    <w:abstractNumId w:val="6"/>
  </w:num>
  <w:num w:numId="23">
    <w:abstractNumId w:val="21"/>
  </w:num>
  <w:num w:numId="24">
    <w:abstractNumId w:val="28"/>
  </w:num>
  <w:num w:numId="25">
    <w:abstractNumId w:val="22"/>
  </w:num>
  <w:num w:numId="26">
    <w:abstractNumId w:val="16"/>
  </w:num>
  <w:num w:numId="27">
    <w:abstractNumId w:val="12"/>
  </w:num>
  <w:num w:numId="28">
    <w:abstractNumId w:val="7"/>
  </w:num>
  <w:num w:numId="29">
    <w:abstractNumId w:val="23"/>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45E98"/>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10F3E"/>
    <w:rsid w:val="001637B2"/>
    <w:rsid w:val="0017039A"/>
    <w:rsid w:val="00177242"/>
    <w:rsid w:val="00194E01"/>
    <w:rsid w:val="0019536D"/>
    <w:rsid w:val="001B3493"/>
    <w:rsid w:val="001E32D7"/>
    <w:rsid w:val="001E4A8E"/>
    <w:rsid w:val="00211565"/>
    <w:rsid w:val="002202F9"/>
    <w:rsid w:val="00244D5D"/>
    <w:rsid w:val="0027143F"/>
    <w:rsid w:val="002745B8"/>
    <w:rsid w:val="002A534D"/>
    <w:rsid w:val="002B06EB"/>
    <w:rsid w:val="002B30B2"/>
    <w:rsid w:val="002B49C9"/>
    <w:rsid w:val="002C30CC"/>
    <w:rsid w:val="002E4227"/>
    <w:rsid w:val="002E5B82"/>
    <w:rsid w:val="002F3846"/>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B0D"/>
    <w:rsid w:val="00456D32"/>
    <w:rsid w:val="00473995"/>
    <w:rsid w:val="00476C28"/>
    <w:rsid w:val="004A4641"/>
    <w:rsid w:val="004A7353"/>
    <w:rsid w:val="004B2522"/>
    <w:rsid w:val="004B2FAE"/>
    <w:rsid w:val="004C2DDC"/>
    <w:rsid w:val="004C5AC5"/>
    <w:rsid w:val="004D3877"/>
    <w:rsid w:val="004F416A"/>
    <w:rsid w:val="004F4561"/>
    <w:rsid w:val="004F6F65"/>
    <w:rsid w:val="00512DAC"/>
    <w:rsid w:val="00517430"/>
    <w:rsid w:val="00532FC1"/>
    <w:rsid w:val="00541FE4"/>
    <w:rsid w:val="00567075"/>
    <w:rsid w:val="005A0984"/>
    <w:rsid w:val="005A3467"/>
    <w:rsid w:val="005B7713"/>
    <w:rsid w:val="005B7AFE"/>
    <w:rsid w:val="005C0A64"/>
    <w:rsid w:val="005D3039"/>
    <w:rsid w:val="005D5011"/>
    <w:rsid w:val="005D6F5E"/>
    <w:rsid w:val="005E12F4"/>
    <w:rsid w:val="006133FF"/>
    <w:rsid w:val="00615E09"/>
    <w:rsid w:val="0062748F"/>
    <w:rsid w:val="006328D8"/>
    <w:rsid w:val="00661DF6"/>
    <w:rsid w:val="00666824"/>
    <w:rsid w:val="00675370"/>
    <w:rsid w:val="00691B1E"/>
    <w:rsid w:val="006A0376"/>
    <w:rsid w:val="006A5663"/>
    <w:rsid w:val="006A6A9A"/>
    <w:rsid w:val="006E452A"/>
    <w:rsid w:val="006F63F3"/>
    <w:rsid w:val="00707652"/>
    <w:rsid w:val="007228C4"/>
    <w:rsid w:val="00730D47"/>
    <w:rsid w:val="007422D3"/>
    <w:rsid w:val="007479E6"/>
    <w:rsid w:val="00775F02"/>
    <w:rsid w:val="00782935"/>
    <w:rsid w:val="00786CD8"/>
    <w:rsid w:val="007A4054"/>
    <w:rsid w:val="007C19A7"/>
    <w:rsid w:val="007C31F5"/>
    <w:rsid w:val="007C57B5"/>
    <w:rsid w:val="007C7BF3"/>
    <w:rsid w:val="007F5158"/>
    <w:rsid w:val="008008CE"/>
    <w:rsid w:val="00802696"/>
    <w:rsid w:val="00802977"/>
    <w:rsid w:val="00830825"/>
    <w:rsid w:val="0083289E"/>
    <w:rsid w:val="0086731F"/>
    <w:rsid w:val="0087074F"/>
    <w:rsid w:val="008779AF"/>
    <w:rsid w:val="00893A28"/>
    <w:rsid w:val="008B1439"/>
    <w:rsid w:val="008B31BA"/>
    <w:rsid w:val="008B3724"/>
    <w:rsid w:val="008B577E"/>
    <w:rsid w:val="008E4500"/>
    <w:rsid w:val="008E53A2"/>
    <w:rsid w:val="008E54BA"/>
    <w:rsid w:val="008F075F"/>
    <w:rsid w:val="008F2D27"/>
    <w:rsid w:val="008F506A"/>
    <w:rsid w:val="00917AE3"/>
    <w:rsid w:val="0097691D"/>
    <w:rsid w:val="0099213C"/>
    <w:rsid w:val="0099278F"/>
    <w:rsid w:val="00993909"/>
    <w:rsid w:val="009A3033"/>
    <w:rsid w:val="009A380B"/>
    <w:rsid w:val="009C7C0F"/>
    <w:rsid w:val="009D1A5E"/>
    <w:rsid w:val="009D1CA4"/>
    <w:rsid w:val="00A02C86"/>
    <w:rsid w:val="00A117CA"/>
    <w:rsid w:val="00A142B0"/>
    <w:rsid w:val="00A264E1"/>
    <w:rsid w:val="00A346E4"/>
    <w:rsid w:val="00A41871"/>
    <w:rsid w:val="00A75136"/>
    <w:rsid w:val="00A931DB"/>
    <w:rsid w:val="00AA76AD"/>
    <w:rsid w:val="00AB261D"/>
    <w:rsid w:val="00AC29F3"/>
    <w:rsid w:val="00AF34A8"/>
    <w:rsid w:val="00B1479D"/>
    <w:rsid w:val="00B31352"/>
    <w:rsid w:val="00B331DE"/>
    <w:rsid w:val="00B35A21"/>
    <w:rsid w:val="00B4484D"/>
    <w:rsid w:val="00B60002"/>
    <w:rsid w:val="00B745AE"/>
    <w:rsid w:val="00B86801"/>
    <w:rsid w:val="00B96959"/>
    <w:rsid w:val="00B97ED6"/>
    <w:rsid w:val="00BA0465"/>
    <w:rsid w:val="00BA28D4"/>
    <w:rsid w:val="00BB22B5"/>
    <w:rsid w:val="00BC00BB"/>
    <w:rsid w:val="00BF3920"/>
    <w:rsid w:val="00BF3F36"/>
    <w:rsid w:val="00C10F3E"/>
    <w:rsid w:val="00C237DA"/>
    <w:rsid w:val="00C4464E"/>
    <w:rsid w:val="00C508B6"/>
    <w:rsid w:val="00C5290A"/>
    <w:rsid w:val="00C67CC7"/>
    <w:rsid w:val="00C701AA"/>
    <w:rsid w:val="00C85A1C"/>
    <w:rsid w:val="00C93CA9"/>
    <w:rsid w:val="00CA101E"/>
    <w:rsid w:val="00CB16C2"/>
    <w:rsid w:val="00CB2AE1"/>
    <w:rsid w:val="00CB2CB9"/>
    <w:rsid w:val="00CB2EC1"/>
    <w:rsid w:val="00CC1144"/>
    <w:rsid w:val="00CE5006"/>
    <w:rsid w:val="00D168CD"/>
    <w:rsid w:val="00D255DD"/>
    <w:rsid w:val="00D25ECA"/>
    <w:rsid w:val="00D34EAA"/>
    <w:rsid w:val="00D66ACA"/>
    <w:rsid w:val="00D77656"/>
    <w:rsid w:val="00DA615C"/>
    <w:rsid w:val="00DA6C3A"/>
    <w:rsid w:val="00DA727B"/>
    <w:rsid w:val="00DB0FA2"/>
    <w:rsid w:val="00DB50B0"/>
    <w:rsid w:val="00DE034A"/>
    <w:rsid w:val="00E04CDE"/>
    <w:rsid w:val="00E07F65"/>
    <w:rsid w:val="00E30999"/>
    <w:rsid w:val="00E3480A"/>
    <w:rsid w:val="00E424DF"/>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B6C6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F3"/>
    <w:pPr>
      <w:spacing w:before="120"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table" w:styleId="TableGrid">
    <w:name w:val="Table Grid"/>
    <w:basedOn w:val="TableNormal"/>
    <w:uiPriority w:val="59"/>
    <w:rsid w:val="005A0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F5CB-7FFD-419A-AE64-07FBD061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2</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How to Save Queries</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Save Queries</dc:title>
  <dc:creator>Katy Patrick</dc:creator>
  <cp:keywords>QuickTip;Queries</cp:keywords>
  <cp:lastModifiedBy>Katy Patrick</cp:lastModifiedBy>
  <cp:revision>3</cp:revision>
  <cp:lastPrinted>2018-07-12T14:23:00Z</cp:lastPrinted>
  <dcterms:created xsi:type="dcterms:W3CDTF">2018-07-12T14:23:00Z</dcterms:created>
  <dcterms:modified xsi:type="dcterms:W3CDTF">2018-07-12T14:24:00Z</dcterms:modified>
</cp:coreProperties>
</file>